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334D" w14:textId="32517FF6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A31199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🌞</w:t>
      </w:r>
      <w:r w:rsidRPr="00A31199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カーテンと遮熱剤の役割</w:t>
      </w:r>
    </w:p>
    <w:p w14:paraId="41B30257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■ カーテン（スクリーン）</w:t>
      </w:r>
    </w:p>
    <w:p w14:paraId="0B6D96B4" w14:textId="77777777" w:rsidR="00A31199" w:rsidRPr="00A31199" w:rsidRDefault="00A31199" w:rsidP="00A31199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遮光率を自由に選べる（15〜60%）</w:t>
      </w:r>
    </w:p>
    <w:p w14:paraId="063B3BBB" w14:textId="77777777" w:rsidR="00A31199" w:rsidRPr="00A31199" w:rsidRDefault="00A31199" w:rsidP="00A31199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開閉できる → 日射に応じて調整可能</w:t>
      </w:r>
    </w:p>
    <w:p w14:paraId="296F1B39" w14:textId="2F525913" w:rsidR="00A31199" w:rsidRPr="00A31199" w:rsidRDefault="00A31199" w:rsidP="00A31199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ただし閉めると換気効率が落ち、湿度が上がる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="00742659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 xml:space="preserve">　</w:t>
      </w:r>
      <w:r w:rsidRPr="00A31199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14:ligatures w14:val="none"/>
        </w:rPr>
        <w:t>「閉時は換気効率が低下＝湿度が高くなる」</w:t>
      </w:r>
    </w:p>
    <w:p w14:paraId="26742C94" w14:textId="77777777" w:rsidR="00A31199" w:rsidRPr="00A31199" w:rsidRDefault="00A31199" w:rsidP="00A31199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カーテン上の鋼材が熱を持ちやすい</w:t>
      </w:r>
    </w:p>
    <w:p w14:paraId="51DEFF8F" w14:textId="77777777" w:rsidR="00A31199" w:rsidRPr="00A31199" w:rsidRDefault="00A31199" w:rsidP="00A31199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遮光率が高すぎると植物が弱る</w:t>
      </w:r>
    </w:p>
    <w:p w14:paraId="72FEE9F6" w14:textId="6C458733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■ 遮熱剤（赤外線カット）</w:t>
      </w:r>
    </w:p>
    <w:p w14:paraId="38627A7A" w14:textId="77777777" w:rsidR="00A31199" w:rsidRPr="00A31199" w:rsidRDefault="00A31199" w:rsidP="00A31199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常に一定の遮光（開閉できない）</w:t>
      </w:r>
    </w:p>
    <w:p w14:paraId="35017AC1" w14:textId="4CCAB8C2" w:rsidR="00A31199" w:rsidRPr="00A31199" w:rsidRDefault="00A31199" w:rsidP="00A31199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赤外線を強く遮る → 植物体温が下がる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="00EB0786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 xml:space="preserve">　　</w:t>
      </w:r>
      <w:r w:rsidRPr="00A31199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14:ligatures w14:val="none"/>
        </w:rPr>
        <w:t>赤外線をカットしているので体感温度が下がる＝植物体温度</w:t>
      </w:r>
    </w:p>
    <w:p w14:paraId="14CF0F30" w14:textId="77777777" w:rsidR="00A31199" w:rsidRPr="00A31199" w:rsidRDefault="00A31199" w:rsidP="00A31199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鋼材の蓄熱を防ぐ</w:t>
      </w:r>
    </w:p>
    <w:p w14:paraId="66866C71" w14:textId="77777777" w:rsidR="00A31199" w:rsidRPr="00A31199" w:rsidRDefault="00A31199" w:rsidP="00A31199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換気効率を落とさない（湿度が上がらない）</w:t>
      </w:r>
    </w:p>
    <w:p w14:paraId="4DFB1A3E" w14:textId="19E033A8" w:rsidR="00A31199" w:rsidRPr="00A31199" w:rsidRDefault="00A31199" w:rsidP="00A3119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352AABA5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A31199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🌿</w:t>
      </w:r>
      <w:r w:rsidRPr="00A31199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どう使い分ける？（結論）</w:t>
      </w:r>
    </w:p>
    <w:p w14:paraId="41079ABB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▶ 夏：遮熱剤が主役、カーテンは補助</w:t>
      </w:r>
    </w:p>
    <w:p w14:paraId="5BC7BDD7" w14:textId="77777777" w:rsidR="00A31199" w:rsidRPr="00A31199" w:rsidRDefault="00A31199" w:rsidP="00A31199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遮熱剤で赤外線をカット</w:t>
      </w:r>
    </w:p>
    <w:p w14:paraId="18CACD01" w14:textId="77777777" w:rsidR="00A31199" w:rsidRPr="00A31199" w:rsidRDefault="00A31199" w:rsidP="00A31199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カーテンは“必要な時だけ”追加遮光</w:t>
      </w:r>
    </w:p>
    <w:p w14:paraId="3727686B" w14:textId="77777777" w:rsidR="00A31199" w:rsidRPr="00A31199" w:rsidRDefault="00A31199" w:rsidP="00A31199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換気効率が落ちないので湿度が上がらず、蒸散が維持される</w:t>
      </w:r>
    </w:p>
    <w:p w14:paraId="7DDDAE87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▶ 春・秋：カーテンが主役、遮熱剤は慎重に</w:t>
      </w:r>
    </w:p>
    <w:p w14:paraId="3C7D7332" w14:textId="77777777" w:rsidR="00A31199" w:rsidRPr="00A31199" w:rsidRDefault="00A31199" w:rsidP="00A31199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日射が不安定 → カーテンで調整</w:t>
      </w:r>
    </w:p>
    <w:p w14:paraId="5DF62B82" w14:textId="5065D711" w:rsidR="00563C96" w:rsidRPr="00005AD3" w:rsidRDefault="00A31199" w:rsidP="00005AD3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遮熱剤は </w:t>
      </w: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3月上旬〜4月1日まで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が推奨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A31199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14:ligatures w14:val="none"/>
        </w:rPr>
        <w:t>3月上旬から4月1日までの塗布がおススメ</w:t>
      </w:r>
      <w:r w:rsidR="00C92F3A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>：太平洋側</w:t>
      </w:r>
    </w:p>
    <w:p w14:paraId="140D38FF" w14:textId="733BF36A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A31199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🏡</w:t>
      </w:r>
      <w:r w:rsidRPr="00A31199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カーテンの具体的な使い方</w:t>
      </w:r>
    </w:p>
    <w:p w14:paraId="5A504BED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① 遮光率の選び方</w:t>
      </w:r>
    </w:p>
    <w:p w14:paraId="557DB344" w14:textId="77777777" w:rsidR="00A31199" w:rsidRPr="00A31199" w:rsidRDefault="00A31199" w:rsidP="00A31199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lastRenderedPageBreak/>
        <w:t xml:space="preserve">基本は </w:t>
      </w: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15〜30%</w:t>
      </w:r>
    </w:p>
    <w:p w14:paraId="52530E52" w14:textId="60A741A1" w:rsidR="00A31199" w:rsidRPr="00A31199" w:rsidRDefault="00A31199" w:rsidP="00A31199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50%以上は“使いにくい”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="00563C96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 xml:space="preserve">　</w:t>
      </w:r>
      <w:r w:rsidRPr="00A31199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14:ligatures w14:val="none"/>
        </w:rPr>
        <w:t>高遮光カーテンは植物が弱りやすい</w:t>
      </w:r>
    </w:p>
    <w:p w14:paraId="575938BA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② 開閉の基本ルール</w:t>
      </w:r>
    </w:p>
    <w:p w14:paraId="14E228B7" w14:textId="002E2D61" w:rsidR="00A31199" w:rsidRPr="00A31199" w:rsidRDefault="00A31199" w:rsidP="00A31199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閉めたら夕方まで開けない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="003075F3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 xml:space="preserve">　</w:t>
      </w:r>
      <w:r w:rsidRPr="00A31199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14:ligatures w14:val="none"/>
        </w:rPr>
        <w:t>一度閉めたカーテンは夕方まで開けない</w:t>
      </w:r>
    </w:p>
    <w:p w14:paraId="4340B299" w14:textId="77777777" w:rsidR="00A31199" w:rsidRPr="00A31199" w:rsidRDefault="00A31199" w:rsidP="00A31199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開けるときの急激な光変化が植物にストレス</w:t>
      </w:r>
    </w:p>
    <w:p w14:paraId="24106150" w14:textId="77777777" w:rsidR="00A31199" w:rsidRPr="00A31199" w:rsidRDefault="00A31199" w:rsidP="00A31199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日中の頻繁な開閉はNG</w:t>
      </w:r>
    </w:p>
    <w:p w14:paraId="237209B7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③ 隙間を必ず開ける</w:t>
      </w:r>
    </w:p>
    <w:p w14:paraId="58BC551D" w14:textId="41A11269" w:rsidR="002D03E1" w:rsidRPr="00005AD3" w:rsidRDefault="00A31199" w:rsidP="00005AD3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換気効率を確保するため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="003075F3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 xml:space="preserve">　</w:t>
      </w:r>
      <w:r w:rsidRPr="00A31199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14:ligatures w14:val="none"/>
        </w:rPr>
        <w:t>間口に対して5〜15%開ける</w:t>
      </w:r>
    </w:p>
    <w:p w14:paraId="21CE7B8A" w14:textId="4C1A1B51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A31199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🔥</w:t>
      </w:r>
      <w:r w:rsidRPr="00A31199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遮熱剤（赤外線カット）の具体的な使い方</w:t>
      </w:r>
    </w:p>
    <w:p w14:paraId="0966151C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① 塗布時期</w:t>
      </w:r>
    </w:p>
    <w:p w14:paraId="2C447A96" w14:textId="632252D9" w:rsidR="00A31199" w:rsidRPr="00A31199" w:rsidRDefault="00A31199" w:rsidP="00A31199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3月上旬〜4月1日が最適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="002D03E1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 xml:space="preserve">　</w:t>
      </w:r>
      <w:r w:rsidRPr="00A31199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14:ligatures w14:val="none"/>
        </w:rPr>
        <w:t>3月上旬から4月1日までの塗布がおススメ</w:t>
      </w:r>
      <w:r w:rsidR="002D03E1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>:太平洋側</w:t>
      </w:r>
    </w:p>
    <w:p w14:paraId="5A1F94CC" w14:textId="77777777" w:rsidR="00A31199" w:rsidRPr="00A31199" w:rsidRDefault="00A31199" w:rsidP="00A31199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遅れると強日射で萎れ・樹勢低下</w:t>
      </w:r>
    </w:p>
    <w:p w14:paraId="089C3AD1" w14:textId="77777777" w:rsidR="00A31199" w:rsidRPr="00A31199" w:rsidRDefault="00A31199" w:rsidP="00A31199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早すぎると光不足になる</w:t>
      </w:r>
    </w:p>
    <w:p w14:paraId="630B93D0" w14:textId="332D10AE" w:rsidR="00A31199" w:rsidRPr="006916CA" w:rsidRDefault="00A31199" w:rsidP="006916CA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② 遮光率（使用量の目安）</w:t>
      </w:r>
    </w:p>
    <w:p w14:paraId="4E3270E6" w14:textId="77777777" w:rsidR="00A31199" w:rsidRPr="00A31199" w:rsidRDefault="00A31199" w:rsidP="00A31199">
      <w:pPr>
        <w:widowControl/>
        <w:numPr>
          <w:ilvl w:val="0"/>
          <w:numId w:val="9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10%前後</w:t>
      </w:r>
    </w:p>
    <w:p w14:paraId="0021F556" w14:textId="77777777" w:rsidR="00A31199" w:rsidRPr="00A31199" w:rsidRDefault="00A31199" w:rsidP="00A31199">
      <w:pPr>
        <w:widowControl/>
        <w:numPr>
          <w:ilvl w:val="0"/>
          <w:numId w:val="9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13%前後（標準）</w:t>
      </w:r>
    </w:p>
    <w:p w14:paraId="31CD8630" w14:textId="77777777" w:rsidR="00A31199" w:rsidRPr="00A31199" w:rsidRDefault="00A31199" w:rsidP="00A31199">
      <w:pPr>
        <w:widowControl/>
        <w:numPr>
          <w:ilvl w:val="0"/>
          <w:numId w:val="9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16%前後（強め）</w:t>
      </w:r>
    </w:p>
    <w:p w14:paraId="34A19DC8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赤外線の遮光率はPARの約2倍になるイメージ。</w:t>
      </w:r>
    </w:p>
    <w:p w14:paraId="372EC851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③ 塗り方のコツ</w:t>
      </w:r>
    </w:p>
    <w:p w14:paraId="18C789EB" w14:textId="1C9A5731" w:rsidR="00A31199" w:rsidRPr="00A31199" w:rsidRDefault="00A31199" w:rsidP="00A31199">
      <w:pPr>
        <w:widowControl/>
        <w:numPr>
          <w:ilvl w:val="0"/>
          <w:numId w:val="10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濃い</w:t>
      </w:r>
      <w:proofErr w:type="gramStart"/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めに</w:t>
      </w:r>
      <w:proofErr w:type="gramEnd"/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希釈（例：1:3）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="00DB7EA8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 xml:space="preserve">　</w:t>
      </w:r>
      <w:r w:rsidRPr="00A31199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14:ligatures w14:val="none"/>
        </w:rPr>
        <w:t>濃くする。1:3がおすすめ</w:t>
      </w:r>
      <w:r w:rsidR="00025DDC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 xml:space="preserve">　</w:t>
      </w:r>
      <w:r w:rsidR="00524880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>これは現場で判断してください。</w:t>
      </w:r>
    </w:p>
    <w:p w14:paraId="3A02C294" w14:textId="239F835F" w:rsidR="00A31199" w:rsidRPr="00A31199" w:rsidRDefault="00A31199" w:rsidP="00A31199">
      <w:pPr>
        <w:widowControl/>
        <w:numPr>
          <w:ilvl w:val="0"/>
          <w:numId w:val="10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“塗る”ではなく </w:t>
      </w: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“のせる”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="00DB7EA8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 xml:space="preserve">　</w:t>
      </w:r>
      <w:r w:rsidRPr="00A31199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14:ligatures w14:val="none"/>
        </w:rPr>
        <w:t>塗るではなく“のせる”ようにする</w:t>
      </w:r>
    </w:p>
    <w:p w14:paraId="16EF892D" w14:textId="77777777" w:rsidR="00A31199" w:rsidRPr="00A31199" w:rsidRDefault="00A31199" w:rsidP="00A31199">
      <w:pPr>
        <w:widowControl/>
        <w:numPr>
          <w:ilvl w:val="0"/>
          <w:numId w:val="10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lastRenderedPageBreak/>
        <w:t>流れ落ちると遮光率が下がる</w:t>
      </w:r>
    </w:p>
    <w:p w14:paraId="7E6E3BEA" w14:textId="0CEFD772" w:rsidR="00A31199" w:rsidRPr="00A31199" w:rsidRDefault="00A31199" w:rsidP="00A31199">
      <w:pPr>
        <w:widowControl/>
        <w:numPr>
          <w:ilvl w:val="0"/>
          <w:numId w:val="10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常に攪拌しながら作業</w:t>
      </w:r>
      <w:r w:rsidR="00157992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（剤によってはかなり溶けにくいタイプもある）</w:t>
      </w:r>
    </w:p>
    <w:p w14:paraId="65FD8587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④ 2度塗布が強く推奨</w:t>
      </w:r>
    </w:p>
    <w:p w14:paraId="49F88042" w14:textId="7436D8D9" w:rsidR="00A31199" w:rsidRPr="00A31199" w:rsidRDefault="00A31199" w:rsidP="00A31199">
      <w:pPr>
        <w:widowControl/>
        <w:numPr>
          <w:ilvl w:val="0"/>
          <w:numId w:val="1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:lang w:eastAsia="zh-TW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:lang w:eastAsia="zh-TW"/>
          <w14:ligatures w14:val="none"/>
        </w:rPr>
        <w:t>1回目：3月末〜4月上旬</w:t>
      </w:r>
      <w:r w:rsidR="00923EC1">
        <w:rPr>
          <w:rFonts w:ascii="ＭＳ Ｐゴシック" w:eastAsia="ＭＳ Ｐゴシック" w:hAnsi="ＭＳ Ｐゴシック" w:cs="ＭＳ Ｐゴシック" w:hint="eastAsia"/>
          <w:kern w:val="0"/>
          <w:sz w:val="24"/>
          <w:lang w:eastAsia="zh-TW"/>
          <w14:ligatures w14:val="none"/>
        </w:rPr>
        <w:t>:太平洋側</w:t>
      </w:r>
    </w:p>
    <w:p w14:paraId="35DA52C3" w14:textId="28BC0C5E" w:rsidR="00C97C5D" w:rsidRPr="00524880" w:rsidRDefault="00A31199" w:rsidP="00524880">
      <w:pPr>
        <w:widowControl/>
        <w:numPr>
          <w:ilvl w:val="0"/>
          <w:numId w:val="1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2回目：6月上旬（梅雨前）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="00923EC1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14:ligatures w14:val="none"/>
        </w:rPr>
        <w:t xml:space="preserve">　</w:t>
      </w:r>
      <w:r w:rsidRPr="00A31199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14:ligatures w14:val="none"/>
        </w:rPr>
        <w:t>2度塗布が絶対的におススメ</w:t>
      </w:r>
    </w:p>
    <w:p w14:paraId="71D41063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A31199">
        <w:rPr>
          <w:rFonts w:ascii="Segoe UI Symbol" w:eastAsia="ＭＳ Ｐゴシック" w:hAnsi="Segoe UI Symbol" w:cs="Segoe UI Symbol"/>
          <w:b/>
          <w:bCs/>
          <w:kern w:val="36"/>
          <w:sz w:val="48"/>
          <w:szCs w:val="48"/>
          <w14:ligatures w14:val="none"/>
        </w:rPr>
        <w:t>🌤</w:t>
      </w:r>
      <w:r w:rsidRPr="00A31199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カーテン × 遮熱剤の組み合わせ方（実践）</w:t>
      </w:r>
    </w:p>
    <w:p w14:paraId="6F858C17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■ 基本パターン（例：トマト）</w:t>
      </w:r>
    </w:p>
    <w:p w14:paraId="715C3E5F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① 遮熱剤で赤外線カット（10〜16%）</w:t>
      </w:r>
    </w:p>
    <w:p w14:paraId="7AD1B1A1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↓</w:t>
      </w:r>
    </w:p>
    <w:p w14:paraId="599855B6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② カーテン（15〜30%）を必要時だけ閉める</w:t>
      </w:r>
    </w:p>
    <w:p w14:paraId="441D1A6F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↓</w:t>
      </w:r>
    </w:p>
    <w:p w14:paraId="2B8BDCB5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③ 2層カーテンなら閉度で微調整</w:t>
      </w:r>
    </w:p>
    <w:p w14:paraId="2F9ED110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例：</w:t>
      </w:r>
    </w:p>
    <w:p w14:paraId="7AC72D53" w14:textId="77777777" w:rsidR="00A31199" w:rsidRPr="00A31199" w:rsidRDefault="00A31199" w:rsidP="00A31199">
      <w:pPr>
        <w:widowControl/>
        <w:numPr>
          <w:ilvl w:val="0"/>
          <w:numId w:val="1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上層：49%</w:t>
      </w:r>
    </w:p>
    <w:p w14:paraId="4622B32D" w14:textId="77777777" w:rsidR="00A31199" w:rsidRPr="00A31199" w:rsidRDefault="00A31199" w:rsidP="00A31199">
      <w:pPr>
        <w:widowControl/>
        <w:numPr>
          <w:ilvl w:val="0"/>
          <w:numId w:val="1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下層：15%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 xml:space="preserve">閉度を調整して </w:t>
      </w: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遮光率36%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にする</w:t>
      </w:r>
    </w:p>
    <w:p w14:paraId="3C40A016" w14:textId="77777777" w:rsidR="00A31199" w:rsidRPr="00A31199" w:rsidRDefault="00F402BD" w:rsidP="00A31199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2B94371B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64A448F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A31199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🌱</w:t>
      </w:r>
      <w:r w:rsidRPr="00A31199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1日の運用イメージ</w:t>
      </w:r>
    </w:p>
    <w:p w14:paraId="3A34F040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■ 晴天日</w:t>
      </w:r>
    </w:p>
    <w:p w14:paraId="1BF199F9" w14:textId="77777777" w:rsidR="00A31199" w:rsidRPr="00A31199" w:rsidRDefault="00A31199" w:rsidP="00A31199">
      <w:pPr>
        <w:widowControl/>
        <w:numPr>
          <w:ilvl w:val="0"/>
          <w:numId w:val="1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朝：カーテン閉（低遮光）</w:t>
      </w:r>
    </w:p>
    <w:p w14:paraId="1EACAD51" w14:textId="77777777" w:rsidR="00A31199" w:rsidRPr="00A31199" w:rsidRDefault="00A31199" w:rsidP="00A31199">
      <w:pPr>
        <w:widowControl/>
        <w:numPr>
          <w:ilvl w:val="0"/>
          <w:numId w:val="1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日中：遮熱剤が赤外線をカット → カーテンは閉めすぎない</w:t>
      </w:r>
    </w:p>
    <w:p w14:paraId="6181B751" w14:textId="77777777" w:rsidR="00A31199" w:rsidRPr="00A31199" w:rsidRDefault="00A31199" w:rsidP="00A31199">
      <w:pPr>
        <w:widowControl/>
        <w:numPr>
          <w:ilvl w:val="0"/>
          <w:numId w:val="1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夕方：カーテン開ける</w:t>
      </w:r>
    </w:p>
    <w:p w14:paraId="486295C9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■ 曇天日</w:t>
      </w:r>
    </w:p>
    <w:p w14:paraId="0919276D" w14:textId="77777777" w:rsidR="00A31199" w:rsidRPr="00A31199" w:rsidRDefault="00A31199" w:rsidP="00A31199">
      <w:pPr>
        <w:widowControl/>
        <w:numPr>
          <w:ilvl w:val="0"/>
          <w:numId w:val="1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カーテンは開けっぱなし</w:t>
      </w:r>
    </w:p>
    <w:p w14:paraId="250A2730" w14:textId="77777777" w:rsidR="00A31199" w:rsidRPr="00A31199" w:rsidRDefault="00A31199" w:rsidP="00A31199">
      <w:pPr>
        <w:widowControl/>
        <w:numPr>
          <w:ilvl w:val="0"/>
          <w:numId w:val="1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lastRenderedPageBreak/>
        <w:t>遮熱剤の遮光だけで十分</w:t>
      </w:r>
    </w:p>
    <w:p w14:paraId="118E24D2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■ 強日射・高温日</w:t>
      </w:r>
    </w:p>
    <w:p w14:paraId="1527519A" w14:textId="77777777" w:rsidR="00A31199" w:rsidRPr="00A31199" w:rsidRDefault="00A31199" w:rsidP="00A31199">
      <w:pPr>
        <w:widowControl/>
        <w:numPr>
          <w:ilvl w:val="0"/>
          <w:numId w:val="15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遮熱剤（10〜16%）＋ カーテン（15〜30%）</w:t>
      </w:r>
    </w:p>
    <w:p w14:paraId="20723519" w14:textId="77777777" w:rsidR="00A31199" w:rsidRPr="00A31199" w:rsidRDefault="00A31199" w:rsidP="00A31199">
      <w:pPr>
        <w:widowControl/>
        <w:numPr>
          <w:ilvl w:val="0"/>
          <w:numId w:val="15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換気を最大化（湿度を下げて蒸散を維持）</w:t>
      </w:r>
    </w:p>
    <w:p w14:paraId="23090D98" w14:textId="77777777" w:rsidR="006D6688" w:rsidRDefault="006D6688" w:rsidP="00A31199">
      <w:pPr>
        <w:widowControl/>
        <w:spacing w:before="100" w:beforeAutospacing="1" w:after="100" w:afterAutospacing="1" w:line="240" w:lineRule="auto"/>
        <w:outlineLvl w:val="0"/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</w:pPr>
    </w:p>
    <w:p w14:paraId="39412AB0" w14:textId="1D226D1E" w:rsidR="00A31199" w:rsidRPr="00A31199" w:rsidRDefault="00A31199" w:rsidP="00A31199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A31199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📌</w:t>
      </w:r>
      <w:r w:rsidRPr="00A31199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</w:t>
      </w:r>
      <w:r w:rsidR="006D6688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  <w14:ligatures w14:val="none"/>
        </w:rPr>
        <w:t>あなたの</w:t>
      </w:r>
      <w:r w:rsidRPr="00A31199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>ハウス専用の運用マニュアルも作れます</w:t>
      </w:r>
      <w:r w:rsidR="008F7606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  <w14:ligatures w14:val="none"/>
        </w:rPr>
        <w:t xml:space="preserve">　簡易版</w:t>
      </w:r>
    </w:p>
    <w:p w14:paraId="140F738A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以下を教えていただければ、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あなたのハウスに最適化した「カーテン＋遮熱剤の運用計画」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を作成します。</w:t>
      </w:r>
    </w:p>
    <w:p w14:paraId="2FD02131" w14:textId="77777777" w:rsidR="00A31199" w:rsidRPr="00A31199" w:rsidRDefault="00A31199" w:rsidP="00A31199">
      <w:pPr>
        <w:widowControl/>
        <w:numPr>
          <w:ilvl w:val="0"/>
          <w:numId w:val="1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作物（例：トマト・イチゴ・キュウリ）</w:t>
      </w:r>
    </w:p>
    <w:p w14:paraId="5E962725" w14:textId="77777777" w:rsidR="00A31199" w:rsidRPr="00A31199" w:rsidRDefault="00A31199" w:rsidP="00A31199">
      <w:pPr>
        <w:widowControl/>
        <w:numPr>
          <w:ilvl w:val="0"/>
          <w:numId w:val="1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作型（夏秋・越冬など）</w:t>
      </w:r>
    </w:p>
    <w:p w14:paraId="4168A82F" w14:textId="77777777" w:rsidR="00A31199" w:rsidRPr="00A31199" w:rsidRDefault="00A31199" w:rsidP="00A31199">
      <w:pPr>
        <w:widowControl/>
        <w:numPr>
          <w:ilvl w:val="0"/>
          <w:numId w:val="1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ハウスの軒高</w:t>
      </w:r>
    </w:p>
    <w:p w14:paraId="6708E292" w14:textId="77777777" w:rsidR="00A31199" w:rsidRPr="00A31199" w:rsidRDefault="00A31199" w:rsidP="00A31199">
      <w:pPr>
        <w:widowControl/>
        <w:numPr>
          <w:ilvl w:val="0"/>
          <w:numId w:val="1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外被材（PO・エフクリーン等）</w:t>
      </w:r>
    </w:p>
    <w:p w14:paraId="5AE8F086" w14:textId="77777777" w:rsidR="00A31199" w:rsidRPr="00A31199" w:rsidRDefault="00A31199" w:rsidP="00A31199">
      <w:pPr>
        <w:widowControl/>
        <w:numPr>
          <w:ilvl w:val="0"/>
          <w:numId w:val="1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カーテンの種類・遮光率</w:t>
      </w:r>
    </w:p>
    <w:p w14:paraId="35603DB1" w14:textId="77777777" w:rsidR="00A31199" w:rsidRPr="00A31199" w:rsidRDefault="00A31199" w:rsidP="00A31199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必要なら、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A31199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月別スケジュール（3〜10月）</w:t>
      </w:r>
      <w:r w:rsidRPr="00A31199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にしてまとめます。</w:t>
      </w:r>
    </w:p>
    <w:p w14:paraId="49226AE9" w14:textId="77777777" w:rsidR="00E703B2" w:rsidRPr="00A31199" w:rsidRDefault="00E703B2"/>
    <w:sectPr w:rsidR="00E703B2" w:rsidRPr="00A31199" w:rsidSect="00A311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91C"/>
    <w:multiLevelType w:val="multilevel"/>
    <w:tmpl w:val="7DDE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6070"/>
    <w:multiLevelType w:val="multilevel"/>
    <w:tmpl w:val="C754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00E40"/>
    <w:multiLevelType w:val="multilevel"/>
    <w:tmpl w:val="D3A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148F9"/>
    <w:multiLevelType w:val="multilevel"/>
    <w:tmpl w:val="950E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A057C"/>
    <w:multiLevelType w:val="multilevel"/>
    <w:tmpl w:val="296C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B2EC4"/>
    <w:multiLevelType w:val="multilevel"/>
    <w:tmpl w:val="AADA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95295"/>
    <w:multiLevelType w:val="multilevel"/>
    <w:tmpl w:val="CEC8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C7605"/>
    <w:multiLevelType w:val="multilevel"/>
    <w:tmpl w:val="B94C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219E2"/>
    <w:multiLevelType w:val="multilevel"/>
    <w:tmpl w:val="6FDA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52FD7"/>
    <w:multiLevelType w:val="multilevel"/>
    <w:tmpl w:val="193E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770F8"/>
    <w:multiLevelType w:val="multilevel"/>
    <w:tmpl w:val="3390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4455B"/>
    <w:multiLevelType w:val="multilevel"/>
    <w:tmpl w:val="03C6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72DBB"/>
    <w:multiLevelType w:val="multilevel"/>
    <w:tmpl w:val="4B98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F618F"/>
    <w:multiLevelType w:val="multilevel"/>
    <w:tmpl w:val="DE60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352F67"/>
    <w:multiLevelType w:val="multilevel"/>
    <w:tmpl w:val="7C32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1B1E00"/>
    <w:multiLevelType w:val="multilevel"/>
    <w:tmpl w:val="2C26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30434">
    <w:abstractNumId w:val="2"/>
  </w:num>
  <w:num w:numId="2" w16cid:durableId="1036127262">
    <w:abstractNumId w:val="15"/>
  </w:num>
  <w:num w:numId="3" w16cid:durableId="1603797680">
    <w:abstractNumId w:val="4"/>
  </w:num>
  <w:num w:numId="4" w16cid:durableId="382338575">
    <w:abstractNumId w:val="8"/>
  </w:num>
  <w:num w:numId="5" w16cid:durableId="1175657081">
    <w:abstractNumId w:val="3"/>
  </w:num>
  <w:num w:numId="6" w16cid:durableId="266542553">
    <w:abstractNumId w:val="10"/>
  </w:num>
  <w:num w:numId="7" w16cid:durableId="756756124">
    <w:abstractNumId w:val="9"/>
  </w:num>
  <w:num w:numId="8" w16cid:durableId="228394297">
    <w:abstractNumId w:val="11"/>
  </w:num>
  <w:num w:numId="9" w16cid:durableId="1063454337">
    <w:abstractNumId w:val="1"/>
  </w:num>
  <w:num w:numId="10" w16cid:durableId="437333133">
    <w:abstractNumId w:val="7"/>
  </w:num>
  <w:num w:numId="11" w16cid:durableId="1028023350">
    <w:abstractNumId w:val="12"/>
  </w:num>
  <w:num w:numId="12" w16cid:durableId="602231516">
    <w:abstractNumId w:val="6"/>
  </w:num>
  <w:num w:numId="13" w16cid:durableId="218516847">
    <w:abstractNumId w:val="0"/>
  </w:num>
  <w:num w:numId="14" w16cid:durableId="1554460974">
    <w:abstractNumId w:val="13"/>
  </w:num>
  <w:num w:numId="15" w16cid:durableId="91627192">
    <w:abstractNumId w:val="14"/>
  </w:num>
  <w:num w:numId="16" w16cid:durableId="1760298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99"/>
    <w:rsid w:val="00005AD3"/>
    <w:rsid w:val="00025DDC"/>
    <w:rsid w:val="00157992"/>
    <w:rsid w:val="002D03E1"/>
    <w:rsid w:val="003075F3"/>
    <w:rsid w:val="00330910"/>
    <w:rsid w:val="00353F96"/>
    <w:rsid w:val="003907AD"/>
    <w:rsid w:val="00412937"/>
    <w:rsid w:val="00524880"/>
    <w:rsid w:val="00563C96"/>
    <w:rsid w:val="006916CA"/>
    <w:rsid w:val="006D6688"/>
    <w:rsid w:val="00742659"/>
    <w:rsid w:val="008F7606"/>
    <w:rsid w:val="00923EC1"/>
    <w:rsid w:val="009956E8"/>
    <w:rsid w:val="00A31199"/>
    <w:rsid w:val="00BA2023"/>
    <w:rsid w:val="00C92F3A"/>
    <w:rsid w:val="00C97C5D"/>
    <w:rsid w:val="00D2170F"/>
    <w:rsid w:val="00DB7EA8"/>
    <w:rsid w:val="00E703B2"/>
    <w:rsid w:val="00EB0786"/>
    <w:rsid w:val="00E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DB4D5"/>
  <w15:chartTrackingRefBased/>
  <w15:docId w15:val="{5F44989F-ECC3-4A4A-A47A-8DD68D51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1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1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1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1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1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1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1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11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11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11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1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1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1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1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1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11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1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1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1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1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11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1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11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1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定苦労 斧</dc:creator>
  <cp:keywords/>
  <dc:description/>
  <cp:lastModifiedBy>定苦労 斧</cp:lastModifiedBy>
  <cp:revision>20</cp:revision>
  <dcterms:created xsi:type="dcterms:W3CDTF">2026-06-08T04:35:00Z</dcterms:created>
  <dcterms:modified xsi:type="dcterms:W3CDTF">2026-06-08T05:57:00Z</dcterms:modified>
</cp:coreProperties>
</file>