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6F" w:rsidRPr="00850BF2" w:rsidRDefault="00B90CD4" w:rsidP="00AA6B6F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C27F81">
        <w:rPr>
          <w:rFonts w:hint="eastAsia"/>
          <w:b/>
          <w:i/>
          <w:color w:val="0070C0"/>
          <w:sz w:val="32"/>
          <w:szCs w:val="32"/>
        </w:rPr>
        <w:t>10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197C29" w:rsidRDefault="00B90CD4" w:rsidP="00C27F81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197C29">
        <w:rPr>
          <w:rFonts w:hint="eastAsia"/>
          <w:b/>
          <w:i/>
          <w:color w:val="FF0000"/>
          <w:sz w:val="24"/>
          <w:szCs w:val="24"/>
        </w:rPr>
        <w:t>セイヨウオオマルハナ蜂販売中止</w:t>
      </w:r>
    </w:p>
    <w:p w:rsidR="00197C29" w:rsidRDefault="00197C29" w:rsidP="00E915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会社設立以来、セイヨウオオマルハナ蜂の輸入販売を続けておりましたが、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月をもって輸入販売を中止いたしました。ながらくの</w:t>
      </w:r>
      <w:r w:rsidR="00A0658F">
        <w:rPr>
          <w:rFonts w:hint="eastAsia"/>
          <w:szCs w:val="21"/>
        </w:rPr>
        <w:t>ご愛顧</w:t>
      </w:r>
      <w:r>
        <w:rPr>
          <w:rFonts w:hint="eastAsia"/>
          <w:szCs w:val="21"/>
        </w:rPr>
        <w:t>に感謝いたします。</w:t>
      </w:r>
    </w:p>
    <w:p w:rsidR="00E9151F" w:rsidRDefault="00E9151F" w:rsidP="00E9151F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配送の件</w:t>
      </w:r>
    </w:p>
    <w:p w:rsidR="00E9151F" w:rsidRPr="00E9151F" w:rsidRDefault="00A0658F" w:rsidP="00E9151F">
      <w:pPr>
        <w:jc w:val="left"/>
        <w:rPr>
          <w:szCs w:val="21"/>
        </w:rPr>
      </w:pPr>
      <w:r>
        <w:rPr>
          <w:rFonts w:hint="eastAsia"/>
          <w:szCs w:val="21"/>
        </w:rPr>
        <w:t>小口配送し</w:t>
      </w:r>
      <w:r w:rsidR="00E9151F">
        <w:rPr>
          <w:rFonts w:hint="eastAsia"/>
          <w:szCs w:val="21"/>
        </w:rPr>
        <w:t>ております肥料、</w:t>
      </w:r>
      <w:r>
        <w:rPr>
          <w:rFonts w:hint="eastAsia"/>
          <w:szCs w:val="21"/>
        </w:rPr>
        <w:t>RW</w:t>
      </w:r>
      <w:r w:rsidR="00E9151F">
        <w:rPr>
          <w:rFonts w:hint="eastAsia"/>
          <w:szCs w:val="21"/>
        </w:rPr>
        <w:t>資材についてですが、</w:t>
      </w:r>
      <w:r w:rsidR="00E9151F">
        <w:rPr>
          <w:rFonts w:hint="eastAsia"/>
          <w:szCs w:val="21"/>
        </w:rPr>
        <w:t>10</w:t>
      </w:r>
      <w:r w:rsidR="00E9151F">
        <w:rPr>
          <w:rFonts w:hint="eastAsia"/>
          <w:szCs w:val="21"/>
        </w:rPr>
        <w:t>月より</w:t>
      </w:r>
      <w:r>
        <w:rPr>
          <w:rFonts w:hint="eastAsia"/>
          <w:szCs w:val="21"/>
        </w:rPr>
        <w:t>配送時間が</w:t>
      </w:r>
      <w:r w:rsidR="00E9151F">
        <w:rPr>
          <w:rFonts w:hint="eastAsia"/>
          <w:szCs w:val="21"/>
        </w:rPr>
        <w:t>1</w:t>
      </w:r>
      <w:r w:rsidR="00E9151F">
        <w:rPr>
          <w:rFonts w:hint="eastAsia"/>
          <w:szCs w:val="21"/>
        </w:rPr>
        <w:t>～</w:t>
      </w:r>
      <w:r w:rsidR="00E9151F">
        <w:rPr>
          <w:rFonts w:hint="eastAsia"/>
          <w:szCs w:val="21"/>
        </w:rPr>
        <w:t>2</w:t>
      </w:r>
      <w:r w:rsidR="00E9151F">
        <w:rPr>
          <w:rFonts w:hint="eastAsia"/>
          <w:szCs w:val="21"/>
        </w:rPr>
        <w:t>日延長されます。人手不足</w:t>
      </w:r>
      <w:r>
        <w:rPr>
          <w:rFonts w:hint="eastAsia"/>
          <w:szCs w:val="21"/>
        </w:rPr>
        <w:t>と労働時間制限</w:t>
      </w:r>
      <w:r w:rsidR="00E9151F">
        <w:rPr>
          <w:rFonts w:hint="eastAsia"/>
          <w:szCs w:val="21"/>
        </w:rPr>
        <w:t>によるもので</w:t>
      </w:r>
      <w:r w:rsidR="00F07F77">
        <w:rPr>
          <w:rFonts w:hint="eastAsia"/>
          <w:szCs w:val="21"/>
        </w:rPr>
        <w:t>、</w:t>
      </w:r>
      <w:r>
        <w:rPr>
          <w:rFonts w:hint="eastAsia"/>
          <w:szCs w:val="21"/>
        </w:rPr>
        <w:t>お急ぎの際は</w:t>
      </w:r>
      <w:r w:rsidR="00DF63B4">
        <w:rPr>
          <w:rFonts w:hint="eastAsia"/>
          <w:szCs w:val="21"/>
        </w:rPr>
        <w:t>、</w:t>
      </w:r>
      <w:r>
        <w:rPr>
          <w:rFonts w:hint="eastAsia"/>
          <w:szCs w:val="21"/>
        </w:rPr>
        <w:t>早めのご注文をお願い</w:t>
      </w:r>
      <w:r w:rsidR="00DF63B4">
        <w:rPr>
          <w:rFonts w:hint="eastAsia"/>
          <w:szCs w:val="21"/>
        </w:rPr>
        <w:t>する</w:t>
      </w:r>
      <w:r>
        <w:rPr>
          <w:rFonts w:hint="eastAsia"/>
          <w:szCs w:val="21"/>
        </w:rPr>
        <w:t>とともに、</w:t>
      </w:r>
      <w:r w:rsidR="00E9151F">
        <w:rPr>
          <w:rFonts w:hint="eastAsia"/>
          <w:szCs w:val="21"/>
        </w:rPr>
        <w:t>ご理解のほどお願いいたします。</w:t>
      </w:r>
    </w:p>
    <w:p w:rsidR="00313B55" w:rsidRDefault="00C27F81" w:rsidP="00A0658F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 xml:space="preserve">グラビトンシリーズ特価　</w:t>
      </w:r>
      <w:r>
        <w:rPr>
          <w:rFonts w:hint="eastAsia"/>
          <w:b/>
          <w:i/>
          <w:color w:val="FF0000"/>
          <w:sz w:val="24"/>
          <w:szCs w:val="24"/>
        </w:rPr>
        <w:t>10</w:t>
      </w:r>
      <w:r>
        <w:rPr>
          <w:rFonts w:hint="eastAsia"/>
          <w:b/>
          <w:i/>
          <w:color w:val="FF0000"/>
          <w:sz w:val="24"/>
          <w:szCs w:val="24"/>
        </w:rPr>
        <w:t>月</w:t>
      </w:r>
      <w:r w:rsidR="00DF63B4">
        <w:rPr>
          <w:rFonts w:hint="eastAsia"/>
          <w:b/>
          <w:i/>
          <w:color w:val="FF0000"/>
          <w:sz w:val="24"/>
          <w:szCs w:val="24"/>
        </w:rPr>
        <w:t>中</w:t>
      </w:r>
    </w:p>
    <w:p w:rsidR="00463518" w:rsidRPr="00BB7A67" w:rsidRDefault="00BC6CBC" w:rsidP="00BB7A67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天候不順での打撃を防ぐ。</w:t>
      </w:r>
      <w:r w:rsidR="00C27F81">
        <w:rPr>
          <w:rFonts w:hint="eastAsia"/>
          <w:b/>
          <w:i/>
          <w:sz w:val="24"/>
          <w:szCs w:val="24"/>
        </w:rPr>
        <w:t>グラビトンシリーズ</w:t>
      </w:r>
      <w:r w:rsidR="00DF63B4">
        <w:rPr>
          <w:rFonts w:hint="eastAsia"/>
          <w:b/>
          <w:i/>
          <w:sz w:val="24"/>
          <w:szCs w:val="24"/>
        </w:rPr>
        <w:t>￥</w:t>
      </w:r>
      <w:r w:rsidR="00DF63B4">
        <w:rPr>
          <w:rFonts w:hint="eastAsia"/>
          <w:b/>
          <w:i/>
          <w:sz w:val="24"/>
          <w:szCs w:val="24"/>
        </w:rPr>
        <w:t>1000</w:t>
      </w:r>
      <w:r w:rsidR="00C27F81">
        <w:rPr>
          <w:rFonts w:hint="eastAsia"/>
          <w:b/>
          <w:i/>
          <w:sz w:val="24"/>
          <w:szCs w:val="24"/>
        </w:rPr>
        <w:t>円引き</w:t>
      </w:r>
    </w:p>
    <w:p w:rsidR="00523D1C" w:rsidRPr="00084F84" w:rsidRDefault="00856FE2" w:rsidP="00BB0C69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="00523D1C" w:rsidRPr="00084F84">
        <w:rPr>
          <w:rFonts w:hint="eastAsia"/>
          <w:b/>
          <w:szCs w:val="21"/>
        </w:rPr>
        <w:t>病気になり難く、花芽が多く付き、収量アップが期待できる</w:t>
      </w:r>
    </w:p>
    <w:p w:rsidR="00963AD3" w:rsidRPr="00AF5552" w:rsidRDefault="008B04D5" w:rsidP="00BB0C69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「グラビトンスイーパー」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C27F81">
        <w:rPr>
          <w:rFonts w:hint="eastAsia"/>
          <w:szCs w:val="21"/>
        </w:rPr>
        <w:t>11</w:t>
      </w:r>
      <w:r w:rsidR="00856FE2">
        <w:rPr>
          <w:rFonts w:hint="eastAsia"/>
          <w:szCs w:val="21"/>
        </w:rPr>
        <w:t>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>（</w:t>
      </w:r>
      <w:r w:rsidR="00C27F81">
        <w:rPr>
          <w:rFonts w:hint="eastAsia"/>
          <w:szCs w:val="21"/>
        </w:rPr>
        <w:t>送料込み</w:t>
      </w:r>
      <w:r w:rsidR="00856FE2">
        <w:rPr>
          <w:rFonts w:hint="eastAsia"/>
          <w:szCs w:val="21"/>
        </w:rPr>
        <w:t>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523D1C" w:rsidRPr="00084F84" w:rsidRDefault="00B5662B" w:rsidP="00BB0C69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</w:t>
      </w:r>
      <w:r w:rsidR="00DD05C7" w:rsidRPr="00084F84">
        <w:rPr>
          <w:rFonts w:hint="eastAsia"/>
          <w:b/>
          <w:szCs w:val="21"/>
        </w:rPr>
        <w:t>として</w:t>
      </w:r>
      <w:r w:rsidR="00084F84">
        <w:rPr>
          <w:rFonts w:hint="eastAsia"/>
          <w:b/>
          <w:szCs w:val="21"/>
        </w:rPr>
        <w:t>、</w:t>
      </w:r>
      <w:r w:rsidR="00963AD3" w:rsidRPr="00084F84">
        <w:rPr>
          <w:rFonts w:hint="eastAsia"/>
          <w:b/>
          <w:szCs w:val="21"/>
        </w:rPr>
        <w:t>日射</w:t>
      </w:r>
      <w:r w:rsidR="003E70DB" w:rsidRPr="00084F84">
        <w:rPr>
          <w:rFonts w:hint="eastAsia"/>
          <w:b/>
          <w:szCs w:val="21"/>
        </w:rPr>
        <w:t>不足</w:t>
      </w:r>
      <w:r w:rsidR="00197C29">
        <w:rPr>
          <w:rFonts w:hint="eastAsia"/>
          <w:b/>
          <w:szCs w:val="21"/>
        </w:rPr>
        <w:t>、</w:t>
      </w:r>
      <w:r w:rsidR="000F26F4">
        <w:rPr>
          <w:rFonts w:hint="eastAsia"/>
          <w:b/>
          <w:szCs w:val="21"/>
        </w:rPr>
        <w:t>異常</w:t>
      </w:r>
      <w:r w:rsidR="00197C29">
        <w:rPr>
          <w:rFonts w:hint="eastAsia"/>
          <w:b/>
          <w:szCs w:val="21"/>
        </w:rPr>
        <w:t>気温対策に</w:t>
      </w:r>
      <w:r w:rsidR="00463518">
        <w:rPr>
          <w:rFonts w:hint="eastAsia"/>
          <w:b/>
          <w:szCs w:val="21"/>
        </w:rPr>
        <w:t>対応</w:t>
      </w:r>
      <w:r w:rsidR="00197C29">
        <w:rPr>
          <w:rFonts w:hint="eastAsia"/>
          <w:b/>
          <w:szCs w:val="21"/>
        </w:rPr>
        <w:t>して</w:t>
      </w:r>
      <w:r w:rsidR="00197BF3">
        <w:rPr>
          <w:rFonts w:hint="eastAsia"/>
          <w:b/>
          <w:szCs w:val="21"/>
        </w:rPr>
        <w:t>充実した</w:t>
      </w:r>
      <w:r w:rsidR="00084F84">
        <w:rPr>
          <w:rFonts w:hint="eastAsia"/>
          <w:b/>
          <w:szCs w:val="21"/>
        </w:rPr>
        <w:t>実</w:t>
      </w:r>
      <w:r w:rsidR="00523D1C" w:rsidRPr="00084F84">
        <w:rPr>
          <w:rFonts w:hint="eastAsia"/>
          <w:b/>
          <w:szCs w:val="21"/>
        </w:rPr>
        <w:t>が</w:t>
      </w:r>
      <w:r w:rsidR="00084F84">
        <w:rPr>
          <w:rFonts w:hint="eastAsia"/>
          <w:b/>
          <w:szCs w:val="21"/>
        </w:rPr>
        <w:t>期待</w:t>
      </w:r>
      <w:r w:rsidR="00523D1C" w:rsidRPr="00084F84">
        <w:rPr>
          <w:rFonts w:hint="eastAsia"/>
          <w:b/>
          <w:szCs w:val="21"/>
        </w:rPr>
        <w:t>できる</w:t>
      </w:r>
    </w:p>
    <w:p w:rsidR="00B86BC7" w:rsidRPr="00197C29" w:rsidRDefault="008B04D5" w:rsidP="00197C29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「グラビトン大地の力光」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C27F81">
        <w:rPr>
          <w:rFonts w:hint="eastAsia"/>
          <w:szCs w:val="21"/>
        </w:rPr>
        <w:t>11</w:t>
      </w:r>
      <w:r w:rsidR="00856FE2">
        <w:rPr>
          <w:rFonts w:hint="eastAsia"/>
          <w:szCs w:val="21"/>
        </w:rPr>
        <w:t>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>（</w:t>
      </w:r>
      <w:r w:rsidR="00C27F81">
        <w:rPr>
          <w:rFonts w:hint="eastAsia"/>
          <w:szCs w:val="21"/>
        </w:rPr>
        <w:t>送料込み</w:t>
      </w:r>
      <w:r w:rsidR="00856FE2">
        <w:rPr>
          <w:rFonts w:hint="eastAsia"/>
          <w:szCs w:val="21"/>
        </w:rPr>
        <w:t>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197C29" w:rsidRDefault="00197C29" w:rsidP="00E9151F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トラップテープの件</w:t>
      </w:r>
    </w:p>
    <w:p w:rsidR="00197C29" w:rsidRDefault="00197C29" w:rsidP="00197C29">
      <w:pPr>
        <w:jc w:val="left"/>
        <w:rPr>
          <w:szCs w:val="21"/>
        </w:rPr>
      </w:pPr>
      <w:r>
        <w:rPr>
          <w:rFonts w:hint="eastAsia"/>
          <w:szCs w:val="21"/>
        </w:rPr>
        <w:t>トラップテープをご利用いただきまして、ありがとうございます。</w:t>
      </w:r>
    </w:p>
    <w:p w:rsidR="00F07F77" w:rsidRDefault="00197C29" w:rsidP="00197C29">
      <w:pPr>
        <w:jc w:val="left"/>
        <w:rPr>
          <w:szCs w:val="21"/>
        </w:rPr>
      </w:pPr>
      <w:r>
        <w:rPr>
          <w:rFonts w:hint="eastAsia"/>
          <w:szCs w:val="21"/>
        </w:rPr>
        <w:t>御客様一人</w:t>
      </w:r>
      <w:r w:rsidR="00F265F1">
        <w:rPr>
          <w:rFonts w:hint="eastAsia"/>
          <w:szCs w:val="21"/>
        </w:rPr>
        <w:t>から、栽培中にテープが切れた。もう一人から栽培終了間際に切れたとの報告がありました。</w:t>
      </w:r>
    </w:p>
    <w:p w:rsidR="00197C29" w:rsidRDefault="00F07F77" w:rsidP="00197C29">
      <w:pPr>
        <w:jc w:val="left"/>
        <w:rPr>
          <w:szCs w:val="21"/>
        </w:rPr>
      </w:pPr>
      <w:r>
        <w:rPr>
          <w:rFonts w:hint="eastAsia"/>
          <w:szCs w:val="21"/>
        </w:rPr>
        <w:t>今までこの様なことが無く、</w:t>
      </w:r>
      <w:r w:rsidR="00F265F1">
        <w:rPr>
          <w:rFonts w:hint="eastAsia"/>
          <w:szCs w:val="21"/>
        </w:rPr>
        <w:t>メーカーに質しましたところ</w:t>
      </w:r>
      <w:r w:rsidR="00B4547B">
        <w:rPr>
          <w:rFonts w:hint="eastAsia"/>
          <w:szCs w:val="21"/>
        </w:rPr>
        <w:t>返事</w:t>
      </w:r>
      <w:r w:rsidR="00F265F1">
        <w:rPr>
          <w:rFonts w:hint="eastAsia"/>
          <w:szCs w:val="21"/>
        </w:rPr>
        <w:t>がありました。</w:t>
      </w:r>
    </w:p>
    <w:p w:rsidR="00B4547B" w:rsidRDefault="00B4547B" w:rsidP="00197C29">
      <w:pPr>
        <w:jc w:val="left"/>
        <w:rPr>
          <w:szCs w:val="21"/>
        </w:rPr>
      </w:pPr>
      <w:r>
        <w:rPr>
          <w:rFonts w:hint="eastAsia"/>
          <w:szCs w:val="21"/>
        </w:rPr>
        <w:t>今年、</w:t>
      </w:r>
      <w:r w:rsidR="00F265F1">
        <w:rPr>
          <w:rFonts w:hint="eastAsia"/>
          <w:szCs w:val="21"/>
        </w:rPr>
        <w:t>オランダにおいても</w:t>
      </w:r>
      <w:r w:rsidR="00F265F1">
        <w:rPr>
          <w:rFonts w:hint="eastAsia"/>
          <w:szCs w:val="21"/>
        </w:rPr>
        <w:t>3</w:t>
      </w:r>
      <w:r w:rsidR="00F265F1">
        <w:rPr>
          <w:rFonts w:hint="eastAsia"/>
          <w:szCs w:val="21"/>
        </w:rPr>
        <w:t>カ所のハウスにおいて、栽培途中で切れたことが判明し</w:t>
      </w:r>
      <w:r w:rsidR="00A0658F">
        <w:rPr>
          <w:rFonts w:hint="eastAsia"/>
          <w:szCs w:val="21"/>
        </w:rPr>
        <w:t>た。</w:t>
      </w:r>
      <w:r w:rsidR="009F1DC8">
        <w:rPr>
          <w:rFonts w:hint="eastAsia"/>
          <w:szCs w:val="21"/>
        </w:rPr>
        <w:t>ヨーロッパでも</w:t>
      </w:r>
      <w:r w:rsidR="00F07F77">
        <w:rPr>
          <w:rFonts w:hint="eastAsia"/>
          <w:szCs w:val="21"/>
        </w:rPr>
        <w:t>例年にない</w:t>
      </w:r>
      <w:r w:rsidR="00F265F1">
        <w:rPr>
          <w:rFonts w:hint="eastAsia"/>
          <w:szCs w:val="21"/>
        </w:rPr>
        <w:t>高温が続いた</w:t>
      </w:r>
      <w:r>
        <w:rPr>
          <w:rFonts w:hint="eastAsia"/>
          <w:szCs w:val="21"/>
        </w:rPr>
        <w:t>為</w:t>
      </w:r>
      <w:r w:rsidR="00F265F1">
        <w:rPr>
          <w:rFonts w:hint="eastAsia"/>
          <w:szCs w:val="21"/>
        </w:rPr>
        <w:t>ではないかと考えている</w:t>
      </w:r>
      <w:r>
        <w:rPr>
          <w:rFonts w:hint="eastAsia"/>
          <w:szCs w:val="21"/>
        </w:rPr>
        <w:t>との事</w:t>
      </w:r>
      <w:r w:rsidR="009F1DC8">
        <w:rPr>
          <w:rFonts w:hint="eastAsia"/>
          <w:szCs w:val="21"/>
        </w:rPr>
        <w:t>。</w:t>
      </w:r>
      <w:r w:rsidR="00F265F1">
        <w:rPr>
          <w:rFonts w:hint="eastAsia"/>
          <w:szCs w:val="21"/>
        </w:rPr>
        <w:t>来年の製造</w:t>
      </w:r>
      <w:r>
        <w:rPr>
          <w:rFonts w:hint="eastAsia"/>
          <w:szCs w:val="21"/>
        </w:rPr>
        <w:t>から</w:t>
      </w:r>
      <w:r w:rsidR="00F265F1">
        <w:rPr>
          <w:rFonts w:hint="eastAsia"/>
          <w:szCs w:val="21"/>
        </w:rPr>
        <w:t>は、</w:t>
      </w:r>
      <w:r>
        <w:rPr>
          <w:rFonts w:hint="eastAsia"/>
          <w:szCs w:val="21"/>
        </w:rPr>
        <w:t>UV</w:t>
      </w:r>
      <w:r w:rsidR="00F265F1">
        <w:rPr>
          <w:rFonts w:hint="eastAsia"/>
          <w:szCs w:val="21"/>
        </w:rPr>
        <w:t>カット</w:t>
      </w:r>
      <w:r>
        <w:rPr>
          <w:rFonts w:hint="eastAsia"/>
          <w:szCs w:val="21"/>
        </w:rPr>
        <w:t>を含めた品質を向上</w:t>
      </w:r>
      <w:r w:rsidR="00F265F1">
        <w:rPr>
          <w:rFonts w:hint="eastAsia"/>
          <w:szCs w:val="21"/>
        </w:rPr>
        <w:t>する</w:t>
      </w:r>
      <w:r w:rsidR="00E9151F">
        <w:rPr>
          <w:rFonts w:hint="eastAsia"/>
          <w:szCs w:val="21"/>
        </w:rPr>
        <w:t>旨</w:t>
      </w:r>
      <w:r w:rsidR="00F265F1">
        <w:rPr>
          <w:rFonts w:hint="eastAsia"/>
          <w:szCs w:val="21"/>
        </w:rPr>
        <w:t>を伝え</w:t>
      </w:r>
      <w:r w:rsidR="00F7526D">
        <w:rPr>
          <w:rFonts w:hint="eastAsia"/>
          <w:szCs w:val="21"/>
        </w:rPr>
        <w:t>てきております</w:t>
      </w:r>
      <w:r w:rsidR="00F265F1">
        <w:rPr>
          <w:rFonts w:hint="eastAsia"/>
          <w:szCs w:val="21"/>
        </w:rPr>
        <w:t>。</w:t>
      </w:r>
    </w:p>
    <w:tbl>
      <w:tblPr>
        <w:tblpPr w:leftFromText="142" w:rightFromText="142" w:vertAnchor="text" w:horzAnchor="page" w:tblpX="9747" w:tblpY="389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596DA2" w:rsidRPr="003603E4" w:rsidTr="00596DA2">
        <w:trPr>
          <w:trHeight w:val="794"/>
        </w:trPr>
        <w:tc>
          <w:tcPr>
            <w:tcW w:w="5480" w:type="dxa"/>
          </w:tcPr>
          <w:p w:rsidR="00596DA2" w:rsidRPr="00D227DC" w:rsidRDefault="00596DA2" w:rsidP="00596DA2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596DA2" w:rsidRPr="00D227DC" w:rsidRDefault="00596DA2" w:rsidP="00596DA2">
            <w:pPr>
              <w:ind w:firstLineChars="100" w:firstLine="210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596DA2" w:rsidRPr="003603E4" w:rsidRDefault="0078740D" w:rsidP="00596DA2">
            <w:pPr>
              <w:jc w:val="left"/>
              <w:rPr>
                <w:i/>
                <w:szCs w:val="21"/>
              </w:rPr>
            </w:pPr>
            <w:hyperlink r:id="rId8" w:history="1">
              <w:r w:rsidR="00596DA2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596DA2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596DA2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F7526D" w:rsidRDefault="00B4547B" w:rsidP="00197C29">
      <w:pPr>
        <w:jc w:val="left"/>
        <w:rPr>
          <w:szCs w:val="21"/>
        </w:rPr>
      </w:pPr>
      <w:r>
        <w:rPr>
          <w:rFonts w:hint="eastAsia"/>
          <w:szCs w:val="21"/>
        </w:rPr>
        <w:t>日本でも、</w:t>
      </w:r>
      <w:r w:rsidR="00F7526D">
        <w:rPr>
          <w:rFonts w:hint="eastAsia"/>
          <w:szCs w:val="21"/>
        </w:rPr>
        <w:t>40</w:t>
      </w:r>
      <w:r w:rsidR="00F7526D">
        <w:rPr>
          <w:rFonts w:hint="eastAsia"/>
          <w:szCs w:val="21"/>
        </w:rPr>
        <w:t>度近い気温</w:t>
      </w:r>
      <w:r w:rsidR="00F265F1">
        <w:rPr>
          <w:rFonts w:hint="eastAsia"/>
          <w:szCs w:val="21"/>
        </w:rPr>
        <w:t>が続</w:t>
      </w:r>
      <w:r w:rsidR="009F1DC8">
        <w:rPr>
          <w:rFonts w:hint="eastAsia"/>
          <w:szCs w:val="21"/>
        </w:rPr>
        <w:t>き</w:t>
      </w:r>
      <w:r w:rsidR="00F7526D">
        <w:rPr>
          <w:rFonts w:hint="eastAsia"/>
          <w:szCs w:val="21"/>
        </w:rPr>
        <w:t>、</w:t>
      </w:r>
      <w:r w:rsidR="00F265F1">
        <w:rPr>
          <w:rFonts w:hint="eastAsia"/>
          <w:szCs w:val="21"/>
        </w:rPr>
        <w:t>鋼線やパイプに巻かれている場合、</w:t>
      </w:r>
      <w:r w:rsidR="00F07F77">
        <w:rPr>
          <w:rFonts w:hint="eastAsia"/>
          <w:szCs w:val="21"/>
        </w:rPr>
        <w:t>この金属部分が</w:t>
      </w:r>
      <w:r w:rsidR="00F265F1">
        <w:rPr>
          <w:rFonts w:hint="eastAsia"/>
          <w:szCs w:val="21"/>
        </w:rPr>
        <w:t>熱くなり</w:t>
      </w:r>
      <w:r w:rsidR="00DF63B4">
        <w:rPr>
          <w:rFonts w:hint="eastAsia"/>
          <w:szCs w:val="21"/>
        </w:rPr>
        <w:t>、</w:t>
      </w:r>
      <w:r w:rsidR="00F265F1">
        <w:rPr>
          <w:rFonts w:hint="eastAsia"/>
          <w:szCs w:val="21"/>
        </w:rPr>
        <w:t>材質のポリ</w:t>
      </w:r>
      <w:r w:rsidR="009F1DC8">
        <w:rPr>
          <w:rFonts w:hint="eastAsia"/>
          <w:szCs w:val="21"/>
        </w:rPr>
        <w:t>エチレン</w:t>
      </w:r>
      <w:r w:rsidR="00F07F77">
        <w:rPr>
          <w:rFonts w:hint="eastAsia"/>
          <w:szCs w:val="21"/>
        </w:rPr>
        <w:t>を</w:t>
      </w:r>
      <w:r w:rsidR="00F265F1">
        <w:rPr>
          <w:rFonts w:hint="eastAsia"/>
          <w:szCs w:val="21"/>
        </w:rPr>
        <w:t>脆く</w:t>
      </w:r>
      <w:r w:rsidR="00F07F77">
        <w:rPr>
          <w:rFonts w:hint="eastAsia"/>
          <w:szCs w:val="21"/>
        </w:rPr>
        <w:t>したのが一因ではないかとも</w:t>
      </w:r>
      <w:r w:rsidR="00E9151F">
        <w:rPr>
          <w:rFonts w:hint="eastAsia"/>
          <w:szCs w:val="21"/>
        </w:rPr>
        <w:t>想像されます。</w:t>
      </w:r>
      <w:r w:rsidR="00F7526D">
        <w:rPr>
          <w:rFonts w:hint="eastAsia"/>
          <w:szCs w:val="21"/>
        </w:rPr>
        <w:t>ご迷惑をお掛け致しました。</w:t>
      </w:r>
    </w:p>
    <w:p w:rsidR="00E9151F" w:rsidRDefault="00E9151F" w:rsidP="00197C29">
      <w:pPr>
        <w:jc w:val="left"/>
        <w:rPr>
          <w:szCs w:val="21"/>
        </w:rPr>
      </w:pPr>
    </w:p>
    <w:p w:rsidR="00463518" w:rsidRDefault="00C5463D" w:rsidP="004A03E8">
      <w:pPr>
        <w:jc w:val="center"/>
        <w:rPr>
          <w:b/>
          <w:i/>
          <w:color w:val="FF0000"/>
          <w:sz w:val="24"/>
          <w:szCs w:val="24"/>
        </w:rPr>
      </w:pPr>
      <w:r w:rsidRPr="00763D16">
        <w:rPr>
          <w:rFonts w:hint="eastAsia"/>
          <w:b/>
          <w:i/>
          <w:color w:val="FF0000"/>
          <w:sz w:val="24"/>
          <w:szCs w:val="24"/>
        </w:rPr>
        <w:t>1</w:t>
      </w:r>
      <w:r w:rsidRPr="00763D16">
        <w:rPr>
          <w:rFonts w:hint="eastAsia"/>
          <w:b/>
          <w:i/>
          <w:color w:val="FF0000"/>
          <w:sz w:val="24"/>
          <w:szCs w:val="24"/>
        </w:rPr>
        <w:t>月</w:t>
      </w:r>
      <w:r w:rsidR="00C04EF2">
        <w:rPr>
          <w:rFonts w:hint="eastAsia"/>
          <w:b/>
          <w:i/>
          <w:color w:val="FF0000"/>
          <w:sz w:val="24"/>
          <w:szCs w:val="24"/>
        </w:rPr>
        <w:t>中</w:t>
      </w:r>
      <w:r w:rsidR="004F4EE6">
        <w:rPr>
          <w:rFonts w:hint="eastAsia"/>
          <w:b/>
          <w:i/>
          <w:color w:val="FF0000"/>
          <w:sz w:val="24"/>
          <w:szCs w:val="24"/>
        </w:rPr>
        <w:t>に</w:t>
      </w:r>
      <w:r w:rsidRPr="00763D16">
        <w:rPr>
          <w:rFonts w:hint="eastAsia"/>
          <w:b/>
          <w:i/>
          <w:color w:val="FF0000"/>
          <w:sz w:val="24"/>
          <w:szCs w:val="24"/>
        </w:rPr>
        <w:t>納品希望のロックール取りまとめ致します</w:t>
      </w:r>
      <w:r w:rsidR="00596DA2">
        <w:rPr>
          <w:rFonts w:hint="eastAsia"/>
          <w:b/>
          <w:i/>
          <w:color w:val="FF0000"/>
          <w:sz w:val="24"/>
          <w:szCs w:val="24"/>
        </w:rPr>
        <w:t>。　締切注意</w:t>
      </w:r>
    </w:p>
    <w:p w:rsidR="00B86BC7" w:rsidRDefault="00B57879" w:rsidP="00197C29">
      <w:pPr>
        <w:rPr>
          <w:b/>
        </w:rPr>
      </w:pPr>
      <w:r w:rsidRPr="004175A0">
        <w:rPr>
          <w:rFonts w:hint="eastAsia"/>
          <w:b/>
        </w:rPr>
        <w:t>希望の欄に数量をお書き</w:t>
      </w:r>
      <w:r w:rsidR="00C04EF2">
        <w:rPr>
          <w:rFonts w:hint="eastAsia"/>
          <w:b/>
        </w:rPr>
        <w:t>下さい</w:t>
      </w:r>
      <w:r w:rsidRPr="004175A0">
        <w:rPr>
          <w:rFonts w:hint="eastAsia"/>
          <w:b/>
        </w:rPr>
        <w:t>。</w:t>
      </w:r>
      <w:r w:rsidR="00463518">
        <w:rPr>
          <w:rFonts w:hint="eastAsia"/>
          <w:b/>
        </w:rPr>
        <w:t>届き次第見積書送ります</w:t>
      </w:r>
      <w:r w:rsidR="00A0658F">
        <w:rPr>
          <w:rFonts w:hint="eastAsia"/>
          <w:b/>
        </w:rPr>
        <w:t>。</w:t>
      </w:r>
      <w:r w:rsidR="00463518">
        <w:rPr>
          <w:rFonts w:hint="eastAsia"/>
          <w:b/>
        </w:rPr>
        <w:t>締切は</w:t>
      </w:r>
      <w:r w:rsidR="00F7526D">
        <w:rPr>
          <w:rFonts w:hint="eastAsia"/>
          <w:b/>
        </w:rPr>
        <w:t>10</w:t>
      </w:r>
      <w:r w:rsidR="00463518">
        <w:rPr>
          <w:rFonts w:hint="eastAsia"/>
          <w:b/>
        </w:rPr>
        <w:t>月</w:t>
      </w:r>
      <w:r w:rsidR="009F1DC8">
        <w:rPr>
          <w:rFonts w:hint="eastAsia"/>
          <w:b/>
        </w:rPr>
        <w:t>８</w:t>
      </w:r>
      <w:r w:rsidR="00463518">
        <w:rPr>
          <w:rFonts w:hint="eastAsia"/>
          <w:b/>
        </w:rPr>
        <w:t>日</w:t>
      </w:r>
      <w:r w:rsidR="00C04EF2">
        <w:rPr>
          <w:rFonts w:hint="eastAsia"/>
          <w:b/>
        </w:rPr>
        <w:t>迄</w:t>
      </w:r>
    </w:p>
    <w:p w:rsidR="00197C29" w:rsidRPr="009F1DC8" w:rsidRDefault="00197C29" w:rsidP="00C04EF2">
      <w:pPr>
        <w:jc w:val="center"/>
        <w:rPr>
          <w:b/>
          <w:szCs w:val="21"/>
        </w:rPr>
      </w:pPr>
      <w:r w:rsidRPr="00197C29">
        <w:rPr>
          <w:rFonts w:hint="eastAsia"/>
          <w:b/>
          <w:color w:val="FF0000"/>
          <w:szCs w:val="21"/>
        </w:rPr>
        <w:t>締切が早いのでご注意下さい。</w:t>
      </w:r>
      <w:r w:rsidR="009F1DC8">
        <w:rPr>
          <w:rFonts w:hint="eastAsia"/>
          <w:b/>
          <w:szCs w:val="21"/>
        </w:rPr>
        <w:t>単位は</w:t>
      </w:r>
      <w:r w:rsidR="009F1DC8">
        <w:rPr>
          <w:rFonts w:hint="eastAsia"/>
          <w:b/>
          <w:szCs w:val="21"/>
        </w:rPr>
        <w:t>m</w:t>
      </w:r>
      <w:r w:rsidR="009F1DC8">
        <w:rPr>
          <w:b/>
          <w:szCs w:val="21"/>
        </w:rPr>
        <w:t>m</w:t>
      </w:r>
      <w:r w:rsidR="009F1DC8">
        <w:rPr>
          <w:rFonts w:hint="eastAsia"/>
          <w:b/>
          <w:szCs w:val="21"/>
        </w:rPr>
        <w:t>です。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08"/>
        <w:gridCol w:w="1309"/>
        <w:gridCol w:w="1309"/>
        <w:gridCol w:w="1309"/>
      </w:tblGrid>
      <w:tr w:rsidR="00C5463D" w:rsidTr="00F7526D">
        <w:trPr>
          <w:trHeight w:val="534"/>
        </w:trPr>
        <w:tc>
          <w:tcPr>
            <w:tcW w:w="2175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キューブ</w:t>
            </w:r>
            <w:r w:rsidR="004A03E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5463D" w:rsidRDefault="004A03E8" w:rsidP="004A03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□穴なし</w:t>
            </w:r>
          </w:p>
          <w:p w:rsidR="004A03E8" w:rsidRPr="00C5463D" w:rsidRDefault="004A03E8" w:rsidP="004A03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穴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 w:rsidR="00A0658F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F7526D" w:rsidRPr="00B57879" w:rsidTr="00F7526D">
        <w:trPr>
          <w:trHeight w:val="534"/>
        </w:trPr>
        <w:tc>
          <w:tcPr>
            <w:tcW w:w="2175" w:type="dxa"/>
          </w:tcPr>
          <w:p w:rsidR="00F7526D" w:rsidRDefault="00F7526D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</w:tr>
      <w:tr w:rsidR="00F7526D" w:rsidRPr="00B57879" w:rsidTr="009F1DC8">
        <w:trPr>
          <w:trHeight w:val="534"/>
        </w:trPr>
        <w:tc>
          <w:tcPr>
            <w:tcW w:w="2175" w:type="dxa"/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</w:tr>
      <w:tr w:rsidR="00F7526D" w:rsidRPr="00B57879" w:rsidTr="00596DA2">
        <w:trPr>
          <w:trHeight w:val="534"/>
        </w:trPr>
        <w:tc>
          <w:tcPr>
            <w:tcW w:w="2175" w:type="dxa"/>
          </w:tcPr>
          <w:p w:rsidR="00F7526D" w:rsidRDefault="00F7526D" w:rsidP="00D32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ﾙｰﾄﾏｯｸｽ</w:t>
            </w:r>
            <w:r w:rsidR="00D320F0">
              <w:rPr>
                <w:rFonts w:hint="eastAsia"/>
                <w:szCs w:val="21"/>
              </w:rPr>
              <w:t xml:space="preserve"> </w:t>
            </w:r>
            <w:r w:rsidR="00D320F0">
              <w:rPr>
                <w:rFonts w:hint="eastAsia"/>
                <w:szCs w:val="21"/>
              </w:rPr>
              <w:t>ﾘﾝｸﾞ</w:t>
            </w:r>
            <w:r>
              <w:rPr>
                <w:rFonts w:hint="eastAsia"/>
                <w:szCs w:val="21"/>
              </w:rPr>
              <w:t>付</w:t>
            </w:r>
          </w:p>
          <w:p w:rsidR="00D320F0" w:rsidRPr="00B57879" w:rsidRDefault="00D320F0" w:rsidP="00D32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100x100x65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</w:tr>
      <w:tr w:rsidR="00F7526D" w:rsidRPr="00B57879" w:rsidTr="00596DA2">
        <w:trPr>
          <w:trHeight w:val="534"/>
        </w:trPr>
        <w:tc>
          <w:tcPr>
            <w:tcW w:w="2175" w:type="dxa"/>
            <w:tcBorders>
              <w:bottom w:val="single" w:sz="4" w:space="0" w:color="auto"/>
            </w:tcBorders>
          </w:tcPr>
          <w:p w:rsidR="00D320F0" w:rsidRDefault="00D320F0" w:rsidP="00D32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スラブ　</w:t>
            </w:r>
          </w:p>
          <w:p w:rsidR="00F7526D" w:rsidRPr="00B57879" w:rsidRDefault="00D320F0" w:rsidP="00D32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□ｴｸﾞｻﾞｸﾄⅡ□ﾌﾛｰﾗ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7526D" w:rsidRDefault="00F7526D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ﾗｯﾌﾟ無</w:t>
            </w:r>
          </w:p>
          <w:p w:rsidR="00596DA2" w:rsidRPr="00B57879" w:rsidRDefault="00596DA2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7526D" w:rsidRDefault="00F7526D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ﾗｯﾌﾟ有</w:t>
            </w:r>
          </w:p>
          <w:p w:rsidR="00596DA2" w:rsidRPr="00B57879" w:rsidRDefault="00596DA2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26D" w:rsidRDefault="00F7526D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カット</w:t>
            </w:r>
            <w:r w:rsidR="00C97557">
              <w:rPr>
                <w:rFonts w:hint="eastAsia"/>
                <w:szCs w:val="21"/>
              </w:rPr>
              <w:t>の寸法と個数</w:t>
            </w:r>
          </w:p>
          <w:p w:rsidR="00C97557" w:rsidRPr="00B57879" w:rsidRDefault="00C97557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箇所</w:t>
            </w:r>
          </w:p>
        </w:tc>
      </w:tr>
      <w:tr w:rsidR="00F7526D" w:rsidRPr="00B57879" w:rsidTr="00596DA2">
        <w:trPr>
          <w:trHeight w:val="534"/>
        </w:trPr>
        <w:tc>
          <w:tcPr>
            <w:tcW w:w="2175" w:type="dxa"/>
            <w:tcBorders>
              <w:right w:val="single" w:sz="4" w:space="0" w:color="auto"/>
            </w:tcBorders>
          </w:tcPr>
          <w:p w:rsidR="00F7526D" w:rsidRPr="00B57879" w:rsidRDefault="00D320F0" w:rsidP="00D320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 w:rsidR="00F7526D"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 w:rsidR="00F7526D">
              <w:rPr>
                <w:rFonts w:hint="eastAsia"/>
                <w:szCs w:val="21"/>
              </w:rPr>
              <w:t>ｘ</w:t>
            </w:r>
            <w:r w:rsidR="00F7526D">
              <w:rPr>
                <w:rFonts w:hint="eastAsia"/>
                <w:szCs w:val="21"/>
              </w:rPr>
              <w:t>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</w:tr>
      <w:tr w:rsidR="00F7526D" w:rsidRPr="00B57879" w:rsidTr="00596DA2">
        <w:trPr>
          <w:trHeight w:val="534"/>
        </w:trPr>
        <w:tc>
          <w:tcPr>
            <w:tcW w:w="2175" w:type="dxa"/>
            <w:tcBorders>
              <w:right w:val="single" w:sz="4" w:space="0" w:color="auto"/>
            </w:tcBorders>
          </w:tcPr>
          <w:p w:rsidR="00F7526D" w:rsidRDefault="00D320F0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ｴｸﾞｻﾞｸﾄ　ｴｱｰ</w:t>
            </w:r>
          </w:p>
          <w:p w:rsidR="00D320F0" w:rsidRPr="00B57879" w:rsidRDefault="00D320F0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 w:rsidR="00C04EF2">
              <w:rPr>
                <w:rFonts w:hint="eastAsia"/>
                <w:szCs w:val="21"/>
              </w:rPr>
              <w:t>x(</w:t>
            </w:r>
            <w:r w:rsidR="00C04EF2">
              <w:rPr>
                <w:rFonts w:hint="eastAsia"/>
                <w:szCs w:val="21"/>
              </w:rPr>
              <w:t xml:space="preserve">　　</w:t>
            </w:r>
            <w:r w:rsidR="00C04EF2">
              <w:rPr>
                <w:rFonts w:hint="eastAsia"/>
                <w:szCs w:val="21"/>
              </w:rPr>
              <w:t>)</w:t>
            </w:r>
            <w:r w:rsidR="00C04EF2">
              <w:rPr>
                <w:rFonts w:hint="eastAsia"/>
                <w:szCs w:val="21"/>
              </w:rPr>
              <w:t>ｘ</w:t>
            </w:r>
            <w:r w:rsidR="00C04EF2">
              <w:rPr>
                <w:rFonts w:hint="eastAsia"/>
                <w:szCs w:val="21"/>
              </w:rPr>
              <w:t>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F7526D" w:rsidRPr="00B57879" w:rsidRDefault="00F7526D" w:rsidP="00C5463D">
            <w:pPr>
              <w:jc w:val="center"/>
              <w:rPr>
                <w:szCs w:val="21"/>
              </w:rPr>
            </w:pPr>
          </w:p>
        </w:tc>
      </w:tr>
    </w:tbl>
    <w:p w:rsidR="004175A0" w:rsidRDefault="004175A0" w:rsidP="00C5463D">
      <w:pPr>
        <w:jc w:val="left"/>
      </w:pPr>
      <w:r>
        <w:rPr>
          <w:rFonts w:hint="eastAsia"/>
        </w:rPr>
        <w:t>75x75x65</w:t>
      </w:r>
      <w:r>
        <w:rPr>
          <w:rFonts w:hint="eastAsia"/>
        </w:rPr>
        <w:t>は</w:t>
      </w:r>
      <w:r w:rsidR="009F1DC8">
        <w:rPr>
          <w:rFonts w:hint="eastAsia"/>
        </w:rPr>
        <w:t>,</w:t>
      </w:r>
      <w:r>
        <w:rPr>
          <w:rFonts w:hint="eastAsia"/>
        </w:rPr>
        <w:t>480</w:t>
      </w:r>
      <w:r>
        <w:rPr>
          <w:rFonts w:hint="eastAsia"/>
        </w:rPr>
        <w:t>個</w:t>
      </w:r>
      <w:r>
        <w:rPr>
          <w:rFonts w:hint="eastAsia"/>
        </w:rPr>
        <w:t>/</w:t>
      </w:r>
      <w:r>
        <w:rPr>
          <w:rFonts w:hint="eastAsia"/>
        </w:rPr>
        <w:t>箱、</w:t>
      </w:r>
      <w:r w:rsidR="00C04EF2">
        <w:t>100x100x65</w:t>
      </w:r>
      <w:r w:rsidR="009F1DC8">
        <w:rPr>
          <w:rFonts w:hint="eastAsia"/>
        </w:rPr>
        <w:t>、</w:t>
      </w:r>
      <w:r w:rsidR="00C04EF2">
        <w:rPr>
          <w:rFonts w:hint="eastAsia"/>
        </w:rPr>
        <w:t>ルートマックスは、</w:t>
      </w:r>
      <w:r>
        <w:rPr>
          <w:rFonts w:hint="eastAsia"/>
        </w:rPr>
        <w:t>276</w:t>
      </w:r>
      <w:r>
        <w:rPr>
          <w:rFonts w:hint="eastAsia"/>
        </w:rPr>
        <w:t>個</w:t>
      </w:r>
      <w:r>
        <w:rPr>
          <w:rFonts w:hint="eastAsia"/>
        </w:rPr>
        <w:t>/</w:t>
      </w:r>
      <w:r>
        <w:rPr>
          <w:rFonts w:hint="eastAsia"/>
        </w:rPr>
        <w:t>箱の箱出荷です。</w:t>
      </w:r>
    </w:p>
    <w:p w:rsidR="00C04EF2" w:rsidRPr="00C04EF2" w:rsidRDefault="00C04EF2" w:rsidP="00C5463D">
      <w:pPr>
        <w:jc w:val="left"/>
        <w:rPr>
          <w:b/>
        </w:rPr>
      </w:pPr>
      <w:r>
        <w:rPr>
          <w:rFonts w:hint="eastAsia"/>
          <w:b/>
        </w:rPr>
        <w:t>ルートマックスは全てドーナツリング付き</w:t>
      </w:r>
      <w:r w:rsidR="00A0658F">
        <w:rPr>
          <w:rFonts w:hint="eastAsia"/>
          <w:b/>
        </w:rPr>
        <w:t>、穴</w:t>
      </w:r>
      <w:r w:rsidR="00A0658F">
        <w:rPr>
          <w:rFonts w:hint="eastAsia"/>
          <w:b/>
        </w:rPr>
        <w:t>30</w:t>
      </w:r>
      <w:r w:rsidR="00A0658F">
        <w:rPr>
          <w:rFonts w:hint="eastAsia"/>
          <w:b/>
        </w:rPr>
        <w:t>ｘ</w:t>
      </w:r>
      <w:r w:rsidR="00A0658F">
        <w:rPr>
          <w:rFonts w:hint="eastAsia"/>
          <w:b/>
        </w:rPr>
        <w:t>35</w:t>
      </w:r>
      <w:r w:rsidR="00A0658F">
        <w:rPr>
          <w:rFonts w:hint="eastAsia"/>
          <w:b/>
        </w:rPr>
        <w:t>は</w:t>
      </w:r>
      <w:r w:rsidR="00A0658F">
        <w:rPr>
          <w:rFonts w:hint="eastAsia"/>
          <w:b/>
        </w:rPr>
        <w:t>28</w:t>
      </w:r>
      <w:r w:rsidR="00A0658F">
        <w:rPr>
          <w:rFonts w:hint="eastAsia"/>
          <w:b/>
        </w:rPr>
        <w:t>ｘ</w:t>
      </w:r>
      <w:r w:rsidR="00A0658F">
        <w:rPr>
          <w:rFonts w:hint="eastAsia"/>
          <w:b/>
        </w:rPr>
        <w:t>35</w:t>
      </w:r>
      <w:r w:rsidR="00A0658F">
        <w:rPr>
          <w:rFonts w:hint="eastAsia"/>
          <w:b/>
        </w:rPr>
        <w:t>になります。</w:t>
      </w:r>
    </w:p>
    <w:p w:rsidR="00C04EF2" w:rsidRDefault="00763D16" w:rsidP="00C5463D">
      <w:pPr>
        <w:jc w:val="left"/>
      </w:pPr>
      <w:r>
        <w:rPr>
          <w:rFonts w:hint="eastAsia"/>
        </w:rPr>
        <w:t>Ex</w:t>
      </w:r>
      <w:r>
        <w:rPr>
          <w:rFonts w:hint="eastAsia"/>
        </w:rPr>
        <w:t>Ⅱ</w:t>
      </w:r>
      <w:r w:rsidR="00BC6CBC">
        <w:rPr>
          <w:rFonts w:hint="eastAsia"/>
        </w:rPr>
        <w:t>（</w:t>
      </w:r>
      <w:r w:rsidR="00BC6CBC">
        <w:rPr>
          <w:rFonts w:hint="eastAsia"/>
        </w:rPr>
        <w:t>2</w:t>
      </w:r>
      <w:r w:rsidR="00BC6CBC">
        <w:rPr>
          <w:rFonts w:hint="eastAsia"/>
        </w:rPr>
        <w:t>年用）</w:t>
      </w:r>
      <w:r>
        <w:rPr>
          <w:rFonts w:hint="eastAsia"/>
        </w:rPr>
        <w:t>か</w:t>
      </w:r>
      <w:r w:rsidR="00C04EF2">
        <w:rPr>
          <w:rFonts w:hint="eastAsia"/>
        </w:rPr>
        <w:t>フローラ（花、ローズ）</w:t>
      </w:r>
      <w:r>
        <w:rPr>
          <w:rFonts w:hint="eastAsia"/>
        </w:rPr>
        <w:t>用</w:t>
      </w:r>
      <w:r w:rsidR="00C04EF2">
        <w:rPr>
          <w:rFonts w:hint="eastAsia"/>
        </w:rPr>
        <w:t>にチェック</w:t>
      </w:r>
      <w:r>
        <w:rPr>
          <w:rFonts w:hint="eastAsia"/>
        </w:rPr>
        <w:t>を付けて下さい。</w:t>
      </w:r>
      <w:r w:rsidR="00596DA2">
        <w:rPr>
          <w:rFonts w:hint="eastAsia"/>
        </w:rPr>
        <w:t>キューブを置くカットがある場合、その寸法と個数を入れて下さい。基本四角カットです。</w:t>
      </w:r>
    </w:p>
    <w:p w:rsidR="004175A0" w:rsidRPr="00C520D6" w:rsidRDefault="00C04EF2" w:rsidP="00C5463D">
      <w:pPr>
        <w:jc w:val="left"/>
      </w:pPr>
      <w:r>
        <w:rPr>
          <w:rFonts w:hint="eastAsia"/>
        </w:rPr>
        <w:t>長さｘ幅ｘ</w:t>
      </w:r>
      <w:r>
        <w:rPr>
          <w:rFonts w:hint="eastAsia"/>
        </w:rPr>
        <w:t>75</w:t>
      </w:r>
      <w:r>
        <w:rPr>
          <w:rFonts w:hint="eastAsia"/>
        </w:rPr>
        <w:t>ｍｍの順に括弧内にお書き下さい。</w:t>
      </w:r>
      <w:r w:rsidR="00596DA2">
        <w:rPr>
          <w:rFonts w:hint="eastAsia"/>
        </w:rPr>
        <w:t>長さ</w:t>
      </w:r>
      <w:r>
        <w:rPr>
          <w:rFonts w:hint="eastAsia"/>
        </w:rPr>
        <w:t>1000</w:t>
      </w:r>
      <w:r>
        <w:rPr>
          <w:rFonts w:hint="eastAsia"/>
        </w:rPr>
        <w:t>、</w:t>
      </w:r>
      <w:r>
        <w:rPr>
          <w:rFonts w:hint="eastAsia"/>
        </w:rPr>
        <w:t>900</w:t>
      </w:r>
      <w:r w:rsidR="00596DA2">
        <w:rPr>
          <w:rFonts w:hint="eastAsia"/>
        </w:rPr>
        <w:t>mm</w:t>
      </w:r>
      <w:r>
        <w:rPr>
          <w:rFonts w:hint="eastAsia"/>
        </w:rPr>
        <w:t>で幅</w:t>
      </w:r>
      <w:r>
        <w:rPr>
          <w:rFonts w:hint="eastAsia"/>
        </w:rPr>
        <w:t>200</w:t>
      </w:r>
      <w:r>
        <w:rPr>
          <w:rFonts w:hint="eastAsia"/>
        </w:rPr>
        <w:t>ｍｍであれば</w:t>
      </w:r>
      <w:r>
        <w:rPr>
          <w:rFonts w:hint="eastAsia"/>
        </w:rPr>
        <w:t>192</w:t>
      </w:r>
      <w:r>
        <w:rPr>
          <w:rFonts w:hint="eastAsia"/>
        </w:rPr>
        <w:t>枚</w:t>
      </w:r>
      <w:r>
        <w:rPr>
          <w:rFonts w:hint="eastAsia"/>
        </w:rPr>
        <w:t>/</w:t>
      </w:r>
      <w:r>
        <w:rPr>
          <w:rFonts w:hint="eastAsia"/>
        </w:rPr>
        <w:t>パレット、幅</w:t>
      </w:r>
      <w:r>
        <w:rPr>
          <w:rFonts w:hint="eastAsia"/>
        </w:rPr>
        <w:t>300</w:t>
      </w:r>
      <w:r>
        <w:rPr>
          <w:rFonts w:hint="eastAsia"/>
        </w:rPr>
        <w:t>ｍｍであれば</w:t>
      </w:r>
      <w:r>
        <w:rPr>
          <w:rFonts w:hint="eastAsia"/>
        </w:rPr>
        <w:t>128</w:t>
      </w:r>
      <w:r>
        <w:rPr>
          <w:rFonts w:hint="eastAsia"/>
        </w:rPr>
        <w:t>枚</w:t>
      </w:r>
      <w:r>
        <w:rPr>
          <w:rFonts w:hint="eastAsia"/>
        </w:rPr>
        <w:t>/</w:t>
      </w:r>
      <w:r>
        <w:rPr>
          <w:rFonts w:hint="eastAsia"/>
        </w:rPr>
        <w:t>パレットになります。スラ</w:t>
      </w:r>
      <w:r w:rsidR="004175A0">
        <w:rPr>
          <w:rFonts w:hint="eastAsia"/>
        </w:rPr>
        <w:t>ブの</w:t>
      </w:r>
      <w:r>
        <w:rPr>
          <w:rFonts w:hint="eastAsia"/>
        </w:rPr>
        <w:t>最低発注単位は、</w:t>
      </w:r>
      <w:r>
        <w:rPr>
          <w:rFonts w:hint="eastAsia"/>
        </w:rPr>
        <w:t>5</w:t>
      </w:r>
      <w:r>
        <w:rPr>
          <w:rFonts w:hint="eastAsia"/>
        </w:rPr>
        <w:t>パレットです。</w:t>
      </w:r>
      <w:r w:rsidR="009F1DC8">
        <w:rPr>
          <w:rFonts w:hint="eastAsia"/>
        </w:rPr>
        <w:t>全体</w:t>
      </w:r>
      <w:r w:rsidR="001640D7">
        <w:rPr>
          <w:rFonts w:hint="eastAsia"/>
        </w:rPr>
        <w:t>での注文</w:t>
      </w:r>
      <w:r w:rsidR="009F1DC8">
        <w:rPr>
          <w:rFonts w:hint="eastAsia"/>
        </w:rPr>
        <w:t>数量が</w:t>
      </w:r>
      <w:r>
        <w:rPr>
          <w:rFonts w:hint="eastAsia"/>
        </w:rPr>
        <w:t>満たない場合はお断りすることもありますのでご了承下さい。</w:t>
      </w:r>
    </w:p>
    <w:p w:rsidR="004175A0" w:rsidRPr="00B57879" w:rsidRDefault="004175A0" w:rsidP="00C5463D">
      <w:pPr>
        <w:jc w:val="left"/>
      </w:pPr>
    </w:p>
    <w:sectPr w:rsidR="004175A0" w:rsidRPr="00B57879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0D" w:rsidRDefault="0078740D" w:rsidP="001B18FD">
      <w:pPr>
        <w:spacing w:line="240" w:lineRule="auto"/>
      </w:pPr>
      <w:r>
        <w:separator/>
      </w:r>
    </w:p>
  </w:endnote>
  <w:endnote w:type="continuationSeparator" w:id="0">
    <w:p w:rsidR="0078740D" w:rsidRDefault="0078740D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0D" w:rsidRDefault="0078740D" w:rsidP="001B18FD">
      <w:pPr>
        <w:spacing w:line="240" w:lineRule="auto"/>
      </w:pPr>
      <w:r>
        <w:separator/>
      </w:r>
    </w:p>
  </w:footnote>
  <w:footnote w:type="continuationSeparator" w:id="0">
    <w:p w:rsidR="0078740D" w:rsidRDefault="0078740D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26F4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0D7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97BF3"/>
    <w:rsid w:val="00197C29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35123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13B55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02D3"/>
    <w:rsid w:val="0039388D"/>
    <w:rsid w:val="003938E7"/>
    <w:rsid w:val="003A64DC"/>
    <w:rsid w:val="003C01F8"/>
    <w:rsid w:val="003C0D21"/>
    <w:rsid w:val="003C3479"/>
    <w:rsid w:val="003C383A"/>
    <w:rsid w:val="003C4E6D"/>
    <w:rsid w:val="003C63CA"/>
    <w:rsid w:val="003D2BD1"/>
    <w:rsid w:val="003D2CED"/>
    <w:rsid w:val="003D7513"/>
    <w:rsid w:val="003E203E"/>
    <w:rsid w:val="003E481B"/>
    <w:rsid w:val="003E70DB"/>
    <w:rsid w:val="003F0290"/>
    <w:rsid w:val="003F456F"/>
    <w:rsid w:val="003F5F02"/>
    <w:rsid w:val="003F61EF"/>
    <w:rsid w:val="003F6EB0"/>
    <w:rsid w:val="00400F15"/>
    <w:rsid w:val="00401232"/>
    <w:rsid w:val="0040158E"/>
    <w:rsid w:val="00407D16"/>
    <w:rsid w:val="00411486"/>
    <w:rsid w:val="00411762"/>
    <w:rsid w:val="0041329B"/>
    <w:rsid w:val="004153B8"/>
    <w:rsid w:val="004175A0"/>
    <w:rsid w:val="0041789E"/>
    <w:rsid w:val="004179E4"/>
    <w:rsid w:val="004348D7"/>
    <w:rsid w:val="00450344"/>
    <w:rsid w:val="00462032"/>
    <w:rsid w:val="0046281A"/>
    <w:rsid w:val="00463518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967AD"/>
    <w:rsid w:val="004A03E8"/>
    <w:rsid w:val="004A257E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4EE6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96DA2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1211F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46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0C00"/>
    <w:rsid w:val="00744DF9"/>
    <w:rsid w:val="00745CD5"/>
    <w:rsid w:val="00746574"/>
    <w:rsid w:val="00753FD4"/>
    <w:rsid w:val="007578FA"/>
    <w:rsid w:val="00760035"/>
    <w:rsid w:val="00763D16"/>
    <w:rsid w:val="00764939"/>
    <w:rsid w:val="00774180"/>
    <w:rsid w:val="007748F8"/>
    <w:rsid w:val="00781AE1"/>
    <w:rsid w:val="00786569"/>
    <w:rsid w:val="00786CA8"/>
    <w:rsid w:val="0078740D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6FE2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04D5"/>
    <w:rsid w:val="008B3428"/>
    <w:rsid w:val="008B43B0"/>
    <w:rsid w:val="008B44FC"/>
    <w:rsid w:val="008D084A"/>
    <w:rsid w:val="008D19BF"/>
    <w:rsid w:val="008D2066"/>
    <w:rsid w:val="008D6F59"/>
    <w:rsid w:val="008F2C6E"/>
    <w:rsid w:val="008F2DBA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1DC8"/>
    <w:rsid w:val="009F79A7"/>
    <w:rsid w:val="00A01CBD"/>
    <w:rsid w:val="00A03CA5"/>
    <w:rsid w:val="00A061E1"/>
    <w:rsid w:val="00A0658F"/>
    <w:rsid w:val="00A12610"/>
    <w:rsid w:val="00A12A67"/>
    <w:rsid w:val="00A157D5"/>
    <w:rsid w:val="00A26C7A"/>
    <w:rsid w:val="00A271D4"/>
    <w:rsid w:val="00A34F22"/>
    <w:rsid w:val="00A46C0E"/>
    <w:rsid w:val="00A52145"/>
    <w:rsid w:val="00A551CC"/>
    <w:rsid w:val="00A574D5"/>
    <w:rsid w:val="00A63F80"/>
    <w:rsid w:val="00A707C7"/>
    <w:rsid w:val="00A716AC"/>
    <w:rsid w:val="00A730DA"/>
    <w:rsid w:val="00A74E99"/>
    <w:rsid w:val="00A75A25"/>
    <w:rsid w:val="00A76141"/>
    <w:rsid w:val="00A769AE"/>
    <w:rsid w:val="00A82E6F"/>
    <w:rsid w:val="00A92E0C"/>
    <w:rsid w:val="00A92EA1"/>
    <w:rsid w:val="00A93FE8"/>
    <w:rsid w:val="00AA5884"/>
    <w:rsid w:val="00AA6B6F"/>
    <w:rsid w:val="00AB04D4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547B"/>
    <w:rsid w:val="00B47EC9"/>
    <w:rsid w:val="00B51E69"/>
    <w:rsid w:val="00B55F69"/>
    <w:rsid w:val="00B5662B"/>
    <w:rsid w:val="00B57879"/>
    <w:rsid w:val="00B636E9"/>
    <w:rsid w:val="00B64EBA"/>
    <w:rsid w:val="00B74EFA"/>
    <w:rsid w:val="00B81697"/>
    <w:rsid w:val="00B83077"/>
    <w:rsid w:val="00B86BC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B7A67"/>
    <w:rsid w:val="00BC1AD7"/>
    <w:rsid w:val="00BC1BC7"/>
    <w:rsid w:val="00BC6CBC"/>
    <w:rsid w:val="00BD5445"/>
    <w:rsid w:val="00BD77BC"/>
    <w:rsid w:val="00BE2C2B"/>
    <w:rsid w:val="00BE3026"/>
    <w:rsid w:val="00BE62C6"/>
    <w:rsid w:val="00BF3E34"/>
    <w:rsid w:val="00C04EF2"/>
    <w:rsid w:val="00C13118"/>
    <w:rsid w:val="00C155A3"/>
    <w:rsid w:val="00C24465"/>
    <w:rsid w:val="00C24FA2"/>
    <w:rsid w:val="00C27F81"/>
    <w:rsid w:val="00C32F3E"/>
    <w:rsid w:val="00C34369"/>
    <w:rsid w:val="00C40817"/>
    <w:rsid w:val="00C416C4"/>
    <w:rsid w:val="00C42EA9"/>
    <w:rsid w:val="00C512A6"/>
    <w:rsid w:val="00C512B8"/>
    <w:rsid w:val="00C520D6"/>
    <w:rsid w:val="00C52276"/>
    <w:rsid w:val="00C5463D"/>
    <w:rsid w:val="00C64583"/>
    <w:rsid w:val="00C66BB8"/>
    <w:rsid w:val="00C706AC"/>
    <w:rsid w:val="00C73DB5"/>
    <w:rsid w:val="00C848FD"/>
    <w:rsid w:val="00C92360"/>
    <w:rsid w:val="00C96A90"/>
    <w:rsid w:val="00C97557"/>
    <w:rsid w:val="00CA0F26"/>
    <w:rsid w:val="00CA3CC6"/>
    <w:rsid w:val="00CC3E74"/>
    <w:rsid w:val="00CD1D0F"/>
    <w:rsid w:val="00CD33EA"/>
    <w:rsid w:val="00CD50B4"/>
    <w:rsid w:val="00CE1DEE"/>
    <w:rsid w:val="00CE362B"/>
    <w:rsid w:val="00CE5336"/>
    <w:rsid w:val="00CF3E32"/>
    <w:rsid w:val="00CF4C76"/>
    <w:rsid w:val="00D042E4"/>
    <w:rsid w:val="00D073B4"/>
    <w:rsid w:val="00D206B4"/>
    <w:rsid w:val="00D227DC"/>
    <w:rsid w:val="00D30DDA"/>
    <w:rsid w:val="00D30F23"/>
    <w:rsid w:val="00D320F0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3B4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151F"/>
    <w:rsid w:val="00E93364"/>
    <w:rsid w:val="00E96853"/>
    <w:rsid w:val="00EA027B"/>
    <w:rsid w:val="00EB5583"/>
    <w:rsid w:val="00EC631B"/>
    <w:rsid w:val="00EC6CD5"/>
    <w:rsid w:val="00ED266D"/>
    <w:rsid w:val="00ED2CF7"/>
    <w:rsid w:val="00ED68BB"/>
    <w:rsid w:val="00EE41B7"/>
    <w:rsid w:val="00F01D28"/>
    <w:rsid w:val="00F02671"/>
    <w:rsid w:val="00F04022"/>
    <w:rsid w:val="00F0435B"/>
    <w:rsid w:val="00F054F3"/>
    <w:rsid w:val="00F05DE4"/>
    <w:rsid w:val="00F07F77"/>
    <w:rsid w:val="00F126CF"/>
    <w:rsid w:val="00F13678"/>
    <w:rsid w:val="00F14178"/>
    <w:rsid w:val="00F1519F"/>
    <w:rsid w:val="00F16AF8"/>
    <w:rsid w:val="00F265F1"/>
    <w:rsid w:val="00F2694C"/>
    <w:rsid w:val="00F3237E"/>
    <w:rsid w:val="00F450C9"/>
    <w:rsid w:val="00F57FB2"/>
    <w:rsid w:val="00F63644"/>
    <w:rsid w:val="00F7526D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70D5"/>
  <w15:docId w15:val="{B461EF14-BD34-4242-A6C2-BA0C71D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FA0F-CF90-4F0C-A3E3-BB049BF3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 光浩</cp:lastModifiedBy>
  <cp:revision>9</cp:revision>
  <cp:lastPrinted>2016-09-30T03:07:00Z</cp:lastPrinted>
  <dcterms:created xsi:type="dcterms:W3CDTF">2018-09-22T06:27:00Z</dcterms:created>
  <dcterms:modified xsi:type="dcterms:W3CDTF">2018-09-25T00:10:00Z</dcterms:modified>
</cp:coreProperties>
</file>