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485"/>
        <w:gridCol w:w="1632"/>
        <w:gridCol w:w="2212"/>
      </w:tblGrid>
      <w:tr w:rsidR="00C94D0F" w:rsidTr="00C94D0F">
        <w:trPr>
          <w:trHeight w:val="263"/>
        </w:trPr>
        <w:tc>
          <w:tcPr>
            <w:tcW w:w="2029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 w:rsidRPr="00712A0B">
              <w:rPr>
                <w:rFonts w:hint="eastAsia"/>
                <w:szCs w:val="21"/>
              </w:rPr>
              <w:t>商品名</w:t>
            </w:r>
          </w:p>
        </w:tc>
        <w:tc>
          <w:tcPr>
            <w:tcW w:w="1485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 w:rsidRPr="00712A0B">
              <w:rPr>
                <w:rFonts w:hint="eastAsia"/>
                <w:szCs w:val="21"/>
              </w:rPr>
              <w:t>変更前</w:t>
            </w:r>
          </w:p>
        </w:tc>
        <w:tc>
          <w:tcPr>
            <w:tcW w:w="1632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 w:rsidRPr="00712A0B">
              <w:rPr>
                <w:rFonts w:hint="eastAsia"/>
                <w:szCs w:val="21"/>
              </w:rPr>
              <w:t>変更後</w:t>
            </w:r>
          </w:p>
        </w:tc>
        <w:tc>
          <w:tcPr>
            <w:tcW w:w="2212" w:type="dxa"/>
          </w:tcPr>
          <w:p w:rsidR="00C94D0F" w:rsidRDefault="00C94D0F" w:rsidP="00C94D0F">
            <w:pPr>
              <w:jc w:val="left"/>
              <w:rPr>
                <w:sz w:val="24"/>
                <w:szCs w:val="24"/>
              </w:rPr>
            </w:pPr>
          </w:p>
        </w:tc>
      </w:tr>
      <w:tr w:rsidR="00C94D0F" w:rsidTr="00C94D0F">
        <w:trPr>
          <w:trHeight w:val="263"/>
        </w:trPr>
        <w:tc>
          <w:tcPr>
            <w:tcW w:w="2029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ﾄﾏﾄｸﾘｯﾌﾟφ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透明</w:t>
            </w:r>
          </w:p>
        </w:tc>
        <w:tc>
          <w:tcPr>
            <w:tcW w:w="1485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7500</w:t>
            </w:r>
            <w:r>
              <w:rPr>
                <w:rFonts w:hint="eastAsia"/>
                <w:szCs w:val="21"/>
              </w:rPr>
              <w:t>個入り</w:t>
            </w:r>
          </w:p>
        </w:tc>
        <w:tc>
          <w:tcPr>
            <w:tcW w:w="163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10500</w:t>
            </w:r>
            <w:r>
              <w:rPr>
                <w:rFonts w:hint="eastAsia"/>
                <w:szCs w:val="21"/>
              </w:rPr>
              <w:t>個入り</w:t>
            </w:r>
          </w:p>
        </w:tc>
        <w:tc>
          <w:tcPr>
            <w:tcW w:w="221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在庫有。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月末入荷</w:t>
            </w:r>
          </w:p>
        </w:tc>
      </w:tr>
      <w:tr w:rsidR="00C94D0F" w:rsidTr="00C94D0F">
        <w:trPr>
          <w:trHeight w:val="263"/>
        </w:trPr>
        <w:tc>
          <w:tcPr>
            <w:tcW w:w="2029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誘引紐　白色</w:t>
            </w:r>
          </w:p>
        </w:tc>
        <w:tc>
          <w:tcPr>
            <w:tcW w:w="1485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4500</w:t>
            </w: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3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221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在庫あり</w:t>
            </w:r>
          </w:p>
        </w:tc>
      </w:tr>
      <w:tr w:rsidR="00C94D0F" w:rsidTr="00C94D0F">
        <w:trPr>
          <w:trHeight w:val="263"/>
        </w:trPr>
        <w:tc>
          <w:tcPr>
            <w:tcW w:w="2029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誘引紐　赤色</w:t>
            </w:r>
          </w:p>
        </w:tc>
        <w:tc>
          <w:tcPr>
            <w:tcW w:w="1485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4500</w:t>
            </w: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221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月入荷　但し少量</w:t>
            </w:r>
          </w:p>
        </w:tc>
      </w:tr>
      <w:tr w:rsidR="00C94D0F" w:rsidTr="00C94D0F">
        <w:trPr>
          <w:trHeight w:val="263"/>
        </w:trPr>
        <w:tc>
          <w:tcPr>
            <w:tcW w:w="2029" w:type="dxa"/>
          </w:tcPr>
          <w:p w:rsidR="00C94D0F" w:rsidRPr="00712A0B" w:rsidRDefault="00C94D0F" w:rsidP="00C94D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誘引紐　緑色</w:t>
            </w:r>
          </w:p>
        </w:tc>
        <w:tc>
          <w:tcPr>
            <w:tcW w:w="1485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4500</w:t>
            </w: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2212" w:type="dxa"/>
          </w:tcPr>
          <w:p w:rsidR="00C94D0F" w:rsidRPr="00712A0B" w:rsidRDefault="00C94D0F" w:rsidP="00C94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月入荷　但し少量</w:t>
            </w:r>
          </w:p>
        </w:tc>
      </w:tr>
    </w:tbl>
    <w:p w:rsidR="009A57C9" w:rsidRPr="00C5276D" w:rsidRDefault="00B90CD4" w:rsidP="00C5276D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lastRenderedPageBreak/>
        <w:t>A.T.R</w:t>
      </w:r>
      <w:r w:rsidRPr="00C40817">
        <w:rPr>
          <w:rFonts w:hint="eastAsia"/>
          <w:i/>
          <w:sz w:val="32"/>
          <w:szCs w:val="32"/>
        </w:rPr>
        <w:t>－</w:t>
      </w:r>
      <w:r w:rsidRPr="00C40817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0204DC">
        <w:rPr>
          <w:rFonts w:hint="eastAsia"/>
          <w:i/>
          <w:sz w:val="32"/>
          <w:szCs w:val="32"/>
        </w:rPr>
        <w:t>5</w:t>
      </w:r>
      <w:bookmarkStart w:id="0" w:name="_GoBack"/>
      <w:bookmarkEnd w:id="0"/>
      <w:r w:rsidR="004B5340">
        <w:rPr>
          <w:rFonts w:hint="eastAsia"/>
          <w:b/>
          <w:i/>
          <w:sz w:val="32"/>
          <w:szCs w:val="32"/>
        </w:rPr>
        <w:t>月号</w:t>
      </w:r>
    </w:p>
    <w:p w:rsidR="00BB7983" w:rsidRPr="00985D27" w:rsidRDefault="00B90CD4" w:rsidP="007A5552">
      <w:pPr>
        <w:rPr>
          <w:b/>
          <w:i/>
          <w:color w:val="FF0000"/>
          <w:sz w:val="24"/>
          <w:szCs w:val="24"/>
        </w:rPr>
      </w:pPr>
      <w:r w:rsidRPr="00B8651B">
        <w:rPr>
          <w:rFonts w:hint="eastAsia"/>
          <w:b/>
          <w:i/>
          <w:color w:val="00B050"/>
          <w:sz w:val="24"/>
          <w:szCs w:val="24"/>
        </w:rPr>
        <w:t>今月の</w:t>
      </w:r>
      <w:r w:rsidR="00F9594D" w:rsidRPr="00B8651B">
        <w:rPr>
          <w:rFonts w:hint="eastAsia"/>
          <w:b/>
          <w:i/>
          <w:color w:val="00B050"/>
          <w:sz w:val="24"/>
          <w:szCs w:val="24"/>
        </w:rPr>
        <w:t>お知らせ</w:t>
      </w:r>
    </w:p>
    <w:p w:rsidR="00B8651B" w:rsidRPr="00C5276D" w:rsidRDefault="00C5276D" w:rsidP="008731A9">
      <w:pPr>
        <w:jc w:val="center"/>
        <w:rPr>
          <w:b/>
          <w:i/>
          <w:color w:val="0070C0"/>
          <w:sz w:val="24"/>
          <w:szCs w:val="24"/>
        </w:rPr>
      </w:pPr>
      <w:r w:rsidRPr="00C5276D">
        <w:rPr>
          <w:rFonts w:hint="eastAsia"/>
          <w:b/>
          <w:i/>
          <w:color w:val="0070C0"/>
          <w:sz w:val="24"/>
          <w:szCs w:val="24"/>
        </w:rPr>
        <w:t>バイオパワーの商品名変更と値下げのお知らせ</w:t>
      </w:r>
    </w:p>
    <w:p w:rsidR="00C5276D" w:rsidRDefault="00C5276D" w:rsidP="00C322D0">
      <w:pPr>
        <w:ind w:firstLineChars="100" w:firstLine="210"/>
      </w:pPr>
      <w:r>
        <w:rPr>
          <w:rFonts w:hint="eastAsia"/>
        </w:rPr>
        <w:t>現在、バイオパワーは、バイオパワー液とバイオパワー光</w:t>
      </w:r>
      <w:r w:rsidR="008731A9">
        <w:rPr>
          <w:rFonts w:hint="eastAsia"/>
        </w:rPr>
        <w:t>と</w:t>
      </w:r>
      <w:r>
        <w:rPr>
          <w:rFonts w:hint="eastAsia"/>
        </w:rPr>
        <w:t>がありますが、商品名が変わります「バイオパワー液」は、</w:t>
      </w:r>
      <w:r w:rsidRPr="009A280A">
        <w:rPr>
          <w:rFonts w:hint="eastAsia"/>
          <w:b/>
        </w:rPr>
        <w:t>「スイーパー」</w:t>
      </w:r>
      <w:r w:rsidR="00C322D0">
        <w:rPr>
          <w:rFonts w:hint="eastAsia"/>
        </w:rPr>
        <w:t>、</w:t>
      </w:r>
      <w:r>
        <w:rPr>
          <w:rFonts w:hint="eastAsia"/>
        </w:rPr>
        <w:t>「バイオパワー光」は、</w:t>
      </w:r>
      <w:r w:rsidRPr="009A280A">
        <w:rPr>
          <w:rFonts w:hint="eastAsia"/>
          <w:b/>
        </w:rPr>
        <w:t>「大地の力　光」</w:t>
      </w:r>
      <w:r>
        <w:rPr>
          <w:rFonts w:hint="eastAsia"/>
        </w:rPr>
        <w:t>になります。</w:t>
      </w:r>
    </w:p>
    <w:p w:rsidR="00C5276D" w:rsidRPr="009A280A" w:rsidRDefault="00C5276D" w:rsidP="00C322D0">
      <w:pPr>
        <w:jc w:val="center"/>
        <w:rPr>
          <w:b/>
        </w:rPr>
      </w:pPr>
      <w:r w:rsidRPr="009A280A">
        <w:rPr>
          <w:rFonts w:hint="eastAsia"/>
          <w:b/>
        </w:rPr>
        <w:t>価格は、送料込税別￥</w:t>
      </w:r>
      <w:r w:rsidRPr="009A280A">
        <w:rPr>
          <w:rFonts w:hint="eastAsia"/>
          <w:b/>
        </w:rPr>
        <w:t>12,000-</w:t>
      </w:r>
      <w:r w:rsidRPr="009A280A">
        <w:rPr>
          <w:rFonts w:hint="eastAsia"/>
          <w:b/>
        </w:rPr>
        <w:t>が送料別税別￥</w:t>
      </w:r>
      <w:r w:rsidRPr="009A280A">
        <w:rPr>
          <w:rFonts w:hint="eastAsia"/>
          <w:b/>
        </w:rPr>
        <w:t>10,000-</w:t>
      </w:r>
      <w:r w:rsidRPr="009A280A">
        <w:rPr>
          <w:rFonts w:hint="eastAsia"/>
          <w:b/>
        </w:rPr>
        <w:t>になります。</w:t>
      </w:r>
    </w:p>
    <w:p w:rsidR="004508DA" w:rsidRPr="009A280A" w:rsidRDefault="00C5276D" w:rsidP="00C322D0">
      <w:pPr>
        <w:jc w:val="center"/>
        <w:rPr>
          <w:b/>
          <w:i/>
          <w:color w:val="FF0000"/>
          <w:sz w:val="24"/>
          <w:szCs w:val="24"/>
        </w:rPr>
      </w:pPr>
      <w:r w:rsidRPr="009A280A">
        <w:rPr>
          <w:rFonts w:hint="eastAsia"/>
          <w:b/>
          <w:i/>
          <w:color w:val="FF0000"/>
          <w:sz w:val="24"/>
          <w:szCs w:val="24"/>
        </w:rPr>
        <w:t>水田用バイオパワー液（現スイーパー）について</w:t>
      </w:r>
    </w:p>
    <w:p w:rsidR="00065D29" w:rsidRDefault="008731A9" w:rsidP="00C322D0">
      <w:pPr>
        <w:jc w:val="left"/>
      </w:pPr>
      <w:r>
        <w:rPr>
          <w:rFonts w:hint="eastAsia"/>
        </w:rPr>
        <w:t xml:space="preserve">　去年は、水田用に特別に製造し</w:t>
      </w:r>
      <w:r w:rsidR="00C5276D">
        <w:rPr>
          <w:rFonts w:hint="eastAsia"/>
        </w:rPr>
        <w:t>ておりました。散布した時点で一番効果が出るように工夫しましたが、</w:t>
      </w:r>
      <w:r>
        <w:rPr>
          <w:rFonts w:hint="eastAsia"/>
        </w:rPr>
        <w:t>そのため油分が多く保存が効かないこ</w:t>
      </w:r>
      <w:r w:rsidR="00D21766">
        <w:rPr>
          <w:rFonts w:hint="eastAsia"/>
        </w:rPr>
        <w:t>と臭いが強烈なことが</w:t>
      </w:r>
      <w:r w:rsidR="00065D29">
        <w:rPr>
          <w:rFonts w:hint="eastAsia"/>
        </w:rPr>
        <w:t>難点でした。</w:t>
      </w:r>
      <w:r w:rsidR="00C322D0">
        <w:rPr>
          <w:rFonts w:hint="eastAsia"/>
        </w:rPr>
        <w:t>今回、</w:t>
      </w:r>
      <w:r w:rsidR="00065D29">
        <w:rPr>
          <w:rFonts w:hint="eastAsia"/>
        </w:rPr>
        <w:t>基本的に「スイーパー」をバージョンアップしたことにより、水田でも使用出来る汎用タイプになりました。</w:t>
      </w:r>
    </w:p>
    <w:p w:rsidR="002768DA" w:rsidRDefault="00065D29" w:rsidP="00484DB1">
      <w:pPr>
        <w:jc w:val="left"/>
      </w:pPr>
      <w:r>
        <w:rPr>
          <w:rFonts w:hint="eastAsia"/>
        </w:rPr>
        <w:t>使用方法：①水口に設置し、水を入れる時に液が垂れるように</w:t>
      </w:r>
      <w:r w:rsidR="00C322D0">
        <w:rPr>
          <w:rFonts w:hint="eastAsia"/>
        </w:rPr>
        <w:t>し、圃場に拡散</w:t>
      </w:r>
      <w:r w:rsidR="008731A9">
        <w:rPr>
          <w:rFonts w:hint="eastAsia"/>
        </w:rPr>
        <w:t>させる。</w:t>
      </w:r>
      <w:r>
        <w:rPr>
          <w:rFonts w:hint="eastAsia"/>
        </w:rPr>
        <w:t>または</w:t>
      </w:r>
      <w:r w:rsidR="008731A9">
        <w:rPr>
          <w:rFonts w:hint="eastAsia"/>
        </w:rPr>
        <w:t>、</w:t>
      </w:r>
      <w:r>
        <w:rPr>
          <w:rFonts w:hint="eastAsia"/>
        </w:rPr>
        <w:t>②あらがき作業をするときに、液が垂れて</w:t>
      </w:r>
      <w:r w:rsidR="00C322D0">
        <w:rPr>
          <w:rFonts w:hint="eastAsia"/>
        </w:rPr>
        <w:t>、</w:t>
      </w:r>
      <w:r w:rsidR="008731A9">
        <w:rPr>
          <w:rFonts w:hint="eastAsia"/>
        </w:rPr>
        <w:t>土に接触させる</w:t>
      </w:r>
      <w:r>
        <w:rPr>
          <w:rFonts w:hint="eastAsia"/>
        </w:rPr>
        <w:t>。</w:t>
      </w:r>
    </w:p>
    <w:p w:rsidR="002768DA" w:rsidRDefault="008731A9" w:rsidP="00484DB1">
      <w:pPr>
        <w:jc w:val="left"/>
      </w:pPr>
      <w:r>
        <w:rPr>
          <w:rFonts w:hint="eastAsia"/>
        </w:rPr>
        <w:t>そ</w:t>
      </w:r>
      <w:r w:rsidR="00065D29">
        <w:rPr>
          <w:rFonts w:hint="eastAsia"/>
        </w:rPr>
        <w:t>のタイミングを逃した場合は、</w:t>
      </w:r>
      <w:r w:rsidR="002768DA">
        <w:rPr>
          <w:rFonts w:hint="eastAsia"/>
        </w:rPr>
        <w:t>田植え後に万遍なく散布する。全て原液散布です。どの方法にしても、</w:t>
      </w:r>
      <w:r w:rsidR="002768DA">
        <w:rPr>
          <w:rFonts w:hint="eastAsia"/>
        </w:rPr>
        <w:t>1</w:t>
      </w:r>
      <w:r w:rsidR="002768DA">
        <w:rPr>
          <w:rFonts w:hint="eastAsia"/>
        </w:rPr>
        <w:t>週間程度は、水を抜かないことが必要です。</w:t>
      </w:r>
    </w:p>
    <w:p w:rsidR="002768DA" w:rsidRDefault="002768DA" w:rsidP="00484DB1">
      <w:pPr>
        <w:jc w:val="left"/>
      </w:pPr>
      <w:r>
        <w:rPr>
          <w:rFonts w:hint="eastAsia"/>
        </w:rPr>
        <w:t>使用量：</w:t>
      </w:r>
      <w:r>
        <w:rPr>
          <w:rFonts w:hint="eastAsia"/>
        </w:rPr>
        <w:t>1</w:t>
      </w:r>
      <w:r>
        <w:rPr>
          <w:rFonts w:hint="eastAsia"/>
        </w:rPr>
        <w:t>反あたり、</w:t>
      </w:r>
      <w:r>
        <w:rPr>
          <w:rFonts w:hint="eastAsia"/>
        </w:rPr>
        <w:t>2</w:t>
      </w:r>
      <w:r>
        <w:rPr>
          <w:rFonts w:hint="eastAsia"/>
        </w:rPr>
        <w:t>Ｌ～</w:t>
      </w:r>
      <w:r>
        <w:rPr>
          <w:rFonts w:hint="eastAsia"/>
        </w:rPr>
        <w:t>3</w:t>
      </w:r>
      <w:r>
        <w:rPr>
          <w:rFonts w:hint="eastAsia"/>
        </w:rPr>
        <w:t>Ｌ原液散布。</w:t>
      </w:r>
      <w:r>
        <w:rPr>
          <w:rFonts w:hint="eastAsia"/>
        </w:rPr>
        <w:t>3</w:t>
      </w:r>
      <w:r>
        <w:rPr>
          <w:rFonts w:hint="eastAsia"/>
        </w:rPr>
        <w:t>割施肥量を減らした場合は、基本的に</w:t>
      </w:r>
      <w:r>
        <w:rPr>
          <w:rFonts w:hint="eastAsia"/>
        </w:rPr>
        <w:t>3</w:t>
      </w:r>
      <w:r>
        <w:rPr>
          <w:rFonts w:hint="eastAsia"/>
        </w:rPr>
        <w:t>Ｌ。籾数が多くなります。施肥量が多いと倒伏の可能性</w:t>
      </w:r>
      <w:r w:rsidR="00C322D0">
        <w:rPr>
          <w:rFonts w:hint="eastAsia"/>
        </w:rPr>
        <w:t>が高く</w:t>
      </w:r>
      <w:r>
        <w:rPr>
          <w:rFonts w:hint="eastAsia"/>
        </w:rPr>
        <w:t>なります。</w:t>
      </w:r>
    </w:p>
    <w:p w:rsidR="00C322D0" w:rsidRPr="00C322D0" w:rsidRDefault="00C322D0" w:rsidP="00C322D0">
      <w:pPr>
        <w:jc w:val="center"/>
        <w:rPr>
          <w:b/>
          <w:color w:val="00B050"/>
          <w:sz w:val="24"/>
          <w:szCs w:val="24"/>
        </w:rPr>
      </w:pPr>
      <w:r w:rsidRPr="00C322D0">
        <w:rPr>
          <w:rFonts w:hint="eastAsia"/>
          <w:b/>
          <w:color w:val="00B050"/>
          <w:sz w:val="24"/>
          <w:szCs w:val="24"/>
        </w:rPr>
        <w:t>サンプル提供</w:t>
      </w:r>
      <w:r w:rsidR="0031797D">
        <w:rPr>
          <w:rFonts w:hint="eastAsia"/>
          <w:b/>
          <w:color w:val="00B050"/>
          <w:sz w:val="24"/>
          <w:szCs w:val="24"/>
        </w:rPr>
        <w:t xml:space="preserve">　</w:t>
      </w:r>
      <w:r w:rsidR="0031797D">
        <w:rPr>
          <w:rFonts w:hint="eastAsia"/>
          <w:b/>
          <w:color w:val="00B050"/>
          <w:sz w:val="24"/>
          <w:szCs w:val="24"/>
        </w:rPr>
        <w:t>30</w:t>
      </w:r>
      <w:r w:rsidR="0031797D">
        <w:rPr>
          <w:rFonts w:hint="eastAsia"/>
          <w:b/>
          <w:color w:val="00B050"/>
          <w:sz w:val="24"/>
          <w:szCs w:val="24"/>
        </w:rPr>
        <w:t>名様限定です</w:t>
      </w:r>
    </w:p>
    <w:p w:rsidR="002768DA" w:rsidRDefault="002768DA" w:rsidP="009A280A">
      <w:pPr>
        <w:ind w:firstLineChars="100" w:firstLine="210"/>
        <w:jc w:val="left"/>
      </w:pPr>
      <w:r>
        <w:rPr>
          <w:rFonts w:hint="eastAsia"/>
        </w:rPr>
        <w:t>水田に使いたい方、作物に使用したい方に、サンプルお送り致します。結果をお知らせ下さい。</w:t>
      </w:r>
      <w:r w:rsidR="0031797D">
        <w:rPr>
          <w:rFonts w:hint="eastAsia"/>
        </w:rPr>
        <w:t>代引きになります。送料、税、手数料込で￥</w:t>
      </w:r>
      <w:r w:rsidR="0031797D">
        <w:rPr>
          <w:rFonts w:hint="eastAsia"/>
        </w:rPr>
        <w:t>3,000</w:t>
      </w:r>
      <w:r w:rsidR="0031797D">
        <w:rPr>
          <w:rFonts w:hint="eastAsia"/>
        </w:rPr>
        <w:t>で提供。</w:t>
      </w:r>
    </w:p>
    <w:p w:rsidR="002768DA" w:rsidRDefault="002768DA" w:rsidP="00484DB1">
      <w:pPr>
        <w:jc w:val="left"/>
      </w:pPr>
      <w:r>
        <w:rPr>
          <w:rFonts w:hint="eastAsia"/>
        </w:rPr>
        <w:t>「スイーパー」</w:t>
      </w:r>
      <w:r>
        <w:rPr>
          <w:rFonts w:hint="eastAsia"/>
        </w:rPr>
        <w:t>3</w:t>
      </w:r>
      <w:r>
        <w:rPr>
          <w:rFonts w:hint="eastAsia"/>
        </w:rPr>
        <w:t>本</w:t>
      </w:r>
      <w:r>
        <w:rPr>
          <w:rFonts w:hint="eastAsia"/>
        </w:rPr>
        <w:t>+</w:t>
      </w:r>
      <w:r>
        <w:rPr>
          <w:rFonts w:hint="eastAsia"/>
        </w:rPr>
        <w:t>「大地の力　光」</w:t>
      </w:r>
      <w:r>
        <w:rPr>
          <w:rFonts w:hint="eastAsia"/>
        </w:rPr>
        <w:t>1</w:t>
      </w:r>
      <w:r w:rsidR="0031797D">
        <w:rPr>
          <w:rFonts w:hint="eastAsia"/>
        </w:rPr>
        <w:t>本のセットになります</w:t>
      </w:r>
      <w:r w:rsidR="00C322D0">
        <w:rPr>
          <w:rFonts w:hint="eastAsia"/>
        </w:rPr>
        <w:t>。</w:t>
      </w:r>
    </w:p>
    <w:p w:rsidR="00C322D0" w:rsidRDefault="00C322D0" w:rsidP="00484DB1">
      <w:pPr>
        <w:jc w:val="left"/>
      </w:pPr>
      <w:r>
        <w:rPr>
          <w:rFonts w:hint="eastAsia"/>
        </w:rPr>
        <w:t>「大地の力　光」は活根材</w:t>
      </w:r>
      <w:r w:rsidR="009A280A">
        <w:rPr>
          <w:rFonts w:hint="eastAsia"/>
        </w:rPr>
        <w:t>として</w:t>
      </w:r>
      <w:r>
        <w:rPr>
          <w:rFonts w:hint="eastAsia"/>
        </w:rPr>
        <w:t>使用して下さい。根張りが全く違います。</w:t>
      </w:r>
    </w:p>
    <w:p w:rsidR="009A280A" w:rsidRPr="00724DF4" w:rsidRDefault="00C322D0" w:rsidP="00724DF4">
      <w:pPr>
        <w:jc w:val="center"/>
        <w:rPr>
          <w:b/>
          <w:color w:val="C00000"/>
          <w:sz w:val="24"/>
          <w:szCs w:val="24"/>
        </w:rPr>
      </w:pPr>
      <w:r w:rsidRPr="00C322D0">
        <w:rPr>
          <w:rFonts w:hint="eastAsia"/>
          <w:b/>
          <w:color w:val="C00000"/>
          <w:sz w:val="24"/>
          <w:szCs w:val="24"/>
        </w:rPr>
        <w:t>本物の力をお試し下さい。</w:t>
      </w:r>
    </w:p>
    <w:p w:rsidR="00C94D0F" w:rsidRDefault="00C94D0F" w:rsidP="0031797D">
      <w:pPr>
        <w:jc w:val="center"/>
        <w:rPr>
          <w:rFonts w:hint="eastAsia"/>
          <w:b/>
          <w:i/>
          <w:color w:val="00B050"/>
          <w:sz w:val="24"/>
          <w:szCs w:val="24"/>
        </w:rPr>
      </w:pPr>
    </w:p>
    <w:p w:rsidR="0031797D" w:rsidRDefault="0031797D" w:rsidP="0031797D">
      <w:pPr>
        <w:jc w:val="center"/>
        <w:rPr>
          <w:b/>
          <w:i/>
          <w:color w:val="00B050"/>
          <w:sz w:val="24"/>
          <w:szCs w:val="24"/>
        </w:rPr>
      </w:pPr>
      <w:r w:rsidRPr="0031797D">
        <w:rPr>
          <w:rFonts w:hint="eastAsia"/>
          <w:b/>
          <w:i/>
          <w:color w:val="00B050"/>
          <w:sz w:val="24"/>
          <w:szCs w:val="24"/>
        </w:rPr>
        <w:lastRenderedPageBreak/>
        <w:t>商品規格の変更</w:t>
      </w:r>
      <w:r w:rsidR="00712A0B">
        <w:rPr>
          <w:rFonts w:hint="eastAsia"/>
          <w:b/>
          <w:i/>
          <w:color w:val="00B050"/>
          <w:sz w:val="24"/>
          <w:szCs w:val="24"/>
        </w:rPr>
        <w:t>と新商品</w:t>
      </w:r>
    </w:p>
    <w:p w:rsidR="00712A0B" w:rsidRDefault="00712A0B" w:rsidP="00A0618C">
      <w:pPr>
        <w:jc w:val="center"/>
        <w:rPr>
          <w:b/>
          <w:i/>
          <w:color w:val="00B0F0"/>
          <w:sz w:val="24"/>
          <w:szCs w:val="24"/>
        </w:rPr>
      </w:pPr>
      <w:r w:rsidRPr="00712A0B">
        <w:rPr>
          <w:rFonts w:hint="eastAsia"/>
          <w:b/>
          <w:i/>
          <w:color w:val="00B0F0"/>
          <w:sz w:val="24"/>
          <w:szCs w:val="24"/>
        </w:rPr>
        <w:t>カルチレンロックウールのスラブのパレット積載量の変更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1590"/>
        <w:gridCol w:w="2092"/>
      </w:tblGrid>
      <w:tr w:rsidR="00712A0B" w:rsidTr="00724DF4">
        <w:trPr>
          <w:trHeight w:val="283"/>
        </w:trPr>
        <w:tc>
          <w:tcPr>
            <w:tcW w:w="2145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1650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590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092" w:type="dxa"/>
          </w:tcPr>
          <w:p w:rsidR="00712A0B" w:rsidRPr="00A0618C" w:rsidRDefault="00712A0B" w:rsidP="00712A0B">
            <w:pPr>
              <w:jc w:val="left"/>
              <w:rPr>
                <w:szCs w:val="21"/>
              </w:rPr>
            </w:pPr>
          </w:p>
        </w:tc>
      </w:tr>
      <w:tr w:rsidR="00712A0B" w:rsidTr="00724DF4">
        <w:trPr>
          <w:trHeight w:val="283"/>
        </w:trPr>
        <w:tc>
          <w:tcPr>
            <w:tcW w:w="2145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65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59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2092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枚ｘ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バッグ</w:t>
            </w:r>
          </w:p>
        </w:tc>
      </w:tr>
      <w:tr w:rsidR="00712A0B" w:rsidTr="00724DF4">
        <w:trPr>
          <w:trHeight w:val="283"/>
        </w:trPr>
        <w:tc>
          <w:tcPr>
            <w:tcW w:w="2145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65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59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128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2092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枚ｘ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バッグ</w:t>
            </w:r>
          </w:p>
        </w:tc>
      </w:tr>
      <w:tr w:rsidR="00712A0B" w:rsidTr="00724DF4">
        <w:trPr>
          <w:trHeight w:val="283"/>
        </w:trPr>
        <w:tc>
          <w:tcPr>
            <w:tcW w:w="2145" w:type="dxa"/>
          </w:tcPr>
          <w:p w:rsidR="00712A0B" w:rsidRPr="00A0618C" w:rsidRDefault="00A0618C" w:rsidP="00712A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65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590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2092" w:type="dxa"/>
          </w:tcPr>
          <w:p w:rsidR="00712A0B" w:rsidRPr="00A0618C" w:rsidRDefault="00A0618C" w:rsidP="00A0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枚ｘ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バッグ</w:t>
            </w:r>
          </w:p>
        </w:tc>
      </w:tr>
    </w:tbl>
    <w:p w:rsidR="00712A0B" w:rsidRDefault="00A0618C" w:rsidP="00712A0B">
      <w:pPr>
        <w:jc w:val="left"/>
        <w:rPr>
          <w:szCs w:val="21"/>
        </w:rPr>
      </w:pPr>
      <w:r>
        <w:rPr>
          <w:rFonts w:hint="eastAsia"/>
          <w:szCs w:val="21"/>
        </w:rPr>
        <w:t>スラブは、ラップ付、ラップ無でも同じです。</w:t>
      </w:r>
    </w:p>
    <w:p w:rsidR="00724DF4" w:rsidRDefault="009F70A2" w:rsidP="00724DF4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5</w:t>
      </w:r>
      <w:r>
        <w:rPr>
          <w:rFonts w:hint="eastAsia"/>
          <w:b/>
          <w:i/>
          <w:color w:val="FF0000"/>
          <w:sz w:val="24"/>
          <w:szCs w:val="24"/>
        </w:rPr>
        <w:t>月</w:t>
      </w:r>
      <w:r w:rsidR="00724DF4" w:rsidRPr="00724DF4">
        <w:rPr>
          <w:rFonts w:hint="eastAsia"/>
          <w:b/>
          <w:i/>
          <w:color w:val="FF0000"/>
          <w:sz w:val="24"/>
          <w:szCs w:val="24"/>
        </w:rPr>
        <w:t>期末セール</w:t>
      </w:r>
      <w:r w:rsidR="00724DF4">
        <w:rPr>
          <w:rFonts w:hint="eastAsia"/>
          <w:b/>
          <w:i/>
          <w:color w:val="FF0000"/>
          <w:sz w:val="24"/>
          <w:szCs w:val="24"/>
        </w:rPr>
        <w:t xml:space="preserve">　遮光剤</w:t>
      </w:r>
      <w:r w:rsidR="00C54CA9">
        <w:rPr>
          <w:rFonts w:hint="eastAsia"/>
          <w:b/>
          <w:i/>
          <w:color w:val="FF0000"/>
          <w:sz w:val="24"/>
          <w:szCs w:val="24"/>
        </w:rPr>
        <w:t>、クリップ</w:t>
      </w:r>
      <w:r w:rsidR="008731A9">
        <w:rPr>
          <w:rFonts w:hint="eastAsia"/>
          <w:b/>
          <w:i/>
          <w:color w:val="FF0000"/>
          <w:sz w:val="24"/>
          <w:szCs w:val="24"/>
        </w:rPr>
        <w:t xml:space="preserve">　送料無料</w:t>
      </w:r>
      <w:r w:rsidR="00C54CA9">
        <w:rPr>
          <w:rFonts w:hint="eastAsia"/>
          <w:b/>
          <w:i/>
          <w:color w:val="FF0000"/>
          <w:sz w:val="24"/>
          <w:szCs w:val="24"/>
        </w:rPr>
        <w:t xml:space="preserve"> </w:t>
      </w:r>
      <w:r w:rsidR="00C54CA9">
        <w:rPr>
          <w:rFonts w:hint="eastAsia"/>
          <w:b/>
          <w:i/>
          <w:color w:val="FF0000"/>
          <w:sz w:val="24"/>
          <w:szCs w:val="24"/>
        </w:rPr>
        <w:t>税別</w:t>
      </w:r>
      <w:r w:rsidR="00761825">
        <w:rPr>
          <w:rFonts w:hint="eastAsia"/>
          <w:b/>
          <w:i/>
          <w:color w:val="FF0000"/>
          <w:sz w:val="24"/>
          <w:szCs w:val="24"/>
        </w:rPr>
        <w:t xml:space="preserve">　返品不可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605"/>
        <w:gridCol w:w="1650"/>
        <w:gridCol w:w="2062"/>
      </w:tblGrid>
      <w:tr w:rsidR="00724DF4" w:rsidRPr="00724DF4" w:rsidTr="00724DF4">
        <w:trPr>
          <w:trHeight w:val="283"/>
        </w:trPr>
        <w:tc>
          <w:tcPr>
            <w:tcW w:w="2130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 w:rsidRPr="00724DF4">
              <w:rPr>
                <w:rFonts w:hint="eastAsia"/>
                <w:szCs w:val="21"/>
              </w:rPr>
              <w:t>製品名</w:t>
            </w:r>
          </w:p>
        </w:tc>
        <w:tc>
          <w:tcPr>
            <w:tcW w:w="1605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定価</w:t>
            </w:r>
          </w:p>
        </w:tc>
        <w:tc>
          <w:tcPr>
            <w:tcW w:w="1650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セール価格</w:t>
            </w:r>
          </w:p>
        </w:tc>
        <w:tc>
          <w:tcPr>
            <w:tcW w:w="2062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</w:p>
        </w:tc>
      </w:tr>
      <w:tr w:rsidR="00724DF4" w:rsidRPr="00724DF4" w:rsidTr="00724DF4">
        <w:trPr>
          <w:trHeight w:val="283"/>
        </w:trPr>
        <w:tc>
          <w:tcPr>
            <w:tcW w:w="2130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Ｑ４ホワイト</w:t>
            </w:r>
          </w:p>
        </w:tc>
        <w:tc>
          <w:tcPr>
            <w:tcW w:w="1605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14</w:t>
            </w:r>
            <w:r w:rsidR="00C54CA9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650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9F70A2">
              <w:rPr>
                <w:rFonts w:hint="eastAsia"/>
                <w:szCs w:val="21"/>
              </w:rPr>
              <w:t>13</w:t>
            </w:r>
            <w:r w:rsidR="00C54CA9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000</w:t>
            </w:r>
          </w:p>
        </w:tc>
        <w:tc>
          <w:tcPr>
            <w:tcW w:w="2062" w:type="dxa"/>
          </w:tcPr>
          <w:p w:rsidR="00724DF4" w:rsidRPr="00724DF4" w:rsidRDefault="00611445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石灰含光散乱ﾀｲﾌﾟ</w:t>
            </w:r>
          </w:p>
        </w:tc>
      </w:tr>
      <w:tr w:rsidR="00724DF4" w:rsidRPr="00724DF4" w:rsidTr="00724DF4">
        <w:trPr>
          <w:trHeight w:val="283"/>
        </w:trPr>
        <w:tc>
          <w:tcPr>
            <w:tcW w:w="2130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ヒートフレックス</w:t>
            </w:r>
          </w:p>
        </w:tc>
        <w:tc>
          <w:tcPr>
            <w:tcW w:w="1605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24</w:t>
            </w:r>
            <w:r w:rsidR="00C54CA9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650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19</w:t>
            </w:r>
            <w:r w:rsidR="00C54CA9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2062" w:type="dxa"/>
          </w:tcPr>
          <w:p w:rsidR="00724DF4" w:rsidRPr="00724DF4" w:rsidRDefault="009F70A2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光質ｺﾝﾄﾛｰﾙﾀｲﾌﾟ</w:t>
            </w:r>
          </w:p>
        </w:tc>
      </w:tr>
      <w:tr w:rsidR="00724DF4" w:rsidRPr="00724DF4" w:rsidTr="00724DF4">
        <w:trPr>
          <w:trHeight w:val="283"/>
        </w:trPr>
        <w:tc>
          <w:tcPr>
            <w:tcW w:w="2130" w:type="dxa"/>
          </w:tcPr>
          <w:p w:rsidR="00724DF4" w:rsidRPr="00724DF4" w:rsidRDefault="00724DF4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リームービット</w:t>
            </w:r>
          </w:p>
        </w:tc>
        <w:tc>
          <w:tcPr>
            <w:tcW w:w="1605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9F70A2">
              <w:rPr>
                <w:rFonts w:hint="eastAsia"/>
                <w:szCs w:val="21"/>
              </w:rPr>
              <w:t>16</w:t>
            </w:r>
            <w:r w:rsidR="00C54CA9">
              <w:rPr>
                <w:rFonts w:hint="eastAsia"/>
                <w:szCs w:val="21"/>
              </w:rPr>
              <w:t>,</w:t>
            </w:r>
            <w:r w:rsidR="009F70A2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650" w:type="dxa"/>
          </w:tcPr>
          <w:p w:rsidR="00724DF4" w:rsidRPr="00724DF4" w:rsidRDefault="00724DF4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9F70A2">
              <w:rPr>
                <w:rFonts w:hint="eastAsia"/>
                <w:szCs w:val="21"/>
              </w:rPr>
              <w:t>12</w:t>
            </w:r>
            <w:r w:rsidR="00C54CA9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000</w:t>
            </w:r>
          </w:p>
        </w:tc>
        <w:tc>
          <w:tcPr>
            <w:tcW w:w="2062" w:type="dxa"/>
          </w:tcPr>
          <w:p w:rsidR="00724DF4" w:rsidRPr="00724DF4" w:rsidRDefault="009F70A2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="004F73FC">
              <w:rPr>
                <w:rFonts w:hint="eastAsia"/>
                <w:szCs w:val="21"/>
              </w:rPr>
              <w:t>2</w:t>
            </w:r>
            <w:r w:rsidR="004F73FC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>の剥離剤</w:t>
            </w:r>
          </w:p>
        </w:tc>
      </w:tr>
      <w:tr w:rsidR="00A139F2" w:rsidRPr="00724DF4" w:rsidTr="00724DF4">
        <w:trPr>
          <w:trHeight w:val="283"/>
        </w:trPr>
        <w:tc>
          <w:tcPr>
            <w:tcW w:w="2130" w:type="dxa"/>
          </w:tcPr>
          <w:p w:rsidR="00A139F2" w:rsidRDefault="00A139F2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ﾊﾞﾄｰﾄﾏﾄｸﾘｯﾌﾟφ</w:t>
            </w: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605" w:type="dxa"/>
          </w:tcPr>
          <w:p w:rsidR="00A139F2" w:rsidRDefault="00A139F2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18,000</w:t>
            </w:r>
          </w:p>
        </w:tc>
        <w:tc>
          <w:tcPr>
            <w:tcW w:w="1650" w:type="dxa"/>
          </w:tcPr>
          <w:p w:rsidR="00A139F2" w:rsidRDefault="00A139F2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13,000</w:t>
            </w:r>
          </w:p>
        </w:tc>
        <w:tc>
          <w:tcPr>
            <w:tcW w:w="2062" w:type="dxa"/>
          </w:tcPr>
          <w:p w:rsidR="00A139F2" w:rsidRDefault="00A139F2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11000</w:t>
            </w:r>
            <w:r>
              <w:rPr>
                <w:rFonts w:hint="eastAsia"/>
                <w:szCs w:val="21"/>
              </w:rPr>
              <w:t>個爪が小さい</w:t>
            </w:r>
          </w:p>
        </w:tc>
      </w:tr>
      <w:tr w:rsidR="00C54CA9" w:rsidRPr="00724DF4" w:rsidTr="00724DF4">
        <w:trPr>
          <w:trHeight w:val="283"/>
        </w:trPr>
        <w:tc>
          <w:tcPr>
            <w:tcW w:w="2130" w:type="dxa"/>
          </w:tcPr>
          <w:p w:rsidR="00C54CA9" w:rsidRDefault="00C54CA9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ﾄﾏﾄｸﾘｯﾌﾟφ</w:t>
            </w:r>
            <w:r>
              <w:rPr>
                <w:rFonts w:hint="eastAsia"/>
                <w:szCs w:val="21"/>
              </w:rPr>
              <w:t>25</w:t>
            </w:r>
            <w:r w:rsidR="00A139F2">
              <w:rPr>
                <w:rFonts w:hint="eastAsia"/>
                <w:szCs w:val="21"/>
              </w:rPr>
              <w:t>ｍｍ</w:t>
            </w:r>
          </w:p>
        </w:tc>
        <w:tc>
          <w:tcPr>
            <w:tcW w:w="1605" w:type="dxa"/>
          </w:tcPr>
          <w:p w:rsidR="00C54CA9" w:rsidRDefault="00C54CA9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</w:t>
            </w:r>
            <w:r w:rsidR="004F73F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,000</w:t>
            </w:r>
          </w:p>
        </w:tc>
        <w:tc>
          <w:tcPr>
            <w:tcW w:w="1650" w:type="dxa"/>
          </w:tcPr>
          <w:p w:rsidR="00C54CA9" w:rsidRDefault="00C54CA9" w:rsidP="004F7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9,500</w:t>
            </w:r>
          </w:p>
        </w:tc>
        <w:tc>
          <w:tcPr>
            <w:tcW w:w="2062" w:type="dxa"/>
          </w:tcPr>
          <w:p w:rsidR="00C54CA9" w:rsidRDefault="00C54CA9" w:rsidP="00724D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  <w:r>
              <w:rPr>
                <w:rFonts w:hint="eastAsia"/>
                <w:szCs w:val="21"/>
              </w:rPr>
              <w:t>個入り</w:t>
            </w:r>
          </w:p>
        </w:tc>
      </w:tr>
    </w:tbl>
    <w:p w:rsidR="00C54CA9" w:rsidRDefault="00C94D0F" w:rsidP="00C54CA9">
      <w:pPr>
        <w:rPr>
          <w:szCs w:val="21"/>
        </w:rPr>
      </w:pPr>
      <w:r>
        <w:rPr>
          <w:rFonts w:hint="eastAsia"/>
          <w:szCs w:val="21"/>
        </w:rPr>
        <w:t>＊φ</w:t>
      </w:r>
      <w:r w:rsidR="00A139F2">
        <w:rPr>
          <w:rFonts w:hint="eastAsia"/>
          <w:szCs w:val="21"/>
        </w:rPr>
        <w:t>23</w:t>
      </w:r>
      <w:r w:rsidR="00A139F2">
        <w:rPr>
          <w:rFonts w:hint="eastAsia"/>
          <w:szCs w:val="21"/>
        </w:rPr>
        <w:t>ｍｍは爪が小さいので、やや外し難いです。</w:t>
      </w:r>
      <w:r>
        <w:rPr>
          <w:rFonts w:hint="eastAsia"/>
          <w:szCs w:val="21"/>
        </w:rPr>
        <w:t>期間：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日まで</w:t>
      </w:r>
    </w:p>
    <w:p w:rsidR="00C54CA9" w:rsidRDefault="00C54CA9" w:rsidP="00C54CA9">
      <w:pPr>
        <w:jc w:val="center"/>
        <w:rPr>
          <w:szCs w:val="21"/>
        </w:rPr>
      </w:pPr>
      <w:r>
        <w:rPr>
          <w:rFonts w:hint="eastAsia"/>
          <w:szCs w:val="21"/>
        </w:rPr>
        <w:t>商品につきましては、ホームページをご覧ください。</w:t>
      </w:r>
    </w:p>
    <w:tbl>
      <w:tblPr>
        <w:tblpPr w:leftFromText="142" w:rightFromText="142" w:vertAnchor="text" w:horzAnchor="page" w:tblpX="9427" w:tblpY="167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C94D0F" w:rsidTr="00C94D0F">
        <w:trPr>
          <w:trHeight w:val="1811"/>
        </w:trPr>
        <w:tc>
          <w:tcPr>
            <w:tcW w:w="5938" w:type="dxa"/>
          </w:tcPr>
          <w:p w:rsidR="00C94D0F" w:rsidRPr="001B18FD" w:rsidRDefault="00C94D0F" w:rsidP="00C94D0F">
            <w:pPr>
              <w:jc w:val="center"/>
              <w:rPr>
                <w:szCs w:val="21"/>
              </w:rPr>
            </w:pPr>
            <w:r w:rsidRPr="001B18FD">
              <w:rPr>
                <w:rFonts w:hint="eastAsia"/>
                <w:szCs w:val="21"/>
              </w:rPr>
              <w:t>送信者</w:t>
            </w:r>
            <w:r>
              <w:rPr>
                <w:rFonts w:hint="eastAsia"/>
                <w:szCs w:val="21"/>
              </w:rPr>
              <w:t>：</w:t>
            </w:r>
            <w:r w:rsidRPr="001B18FD">
              <w:rPr>
                <w:rFonts w:hint="eastAsia"/>
                <w:szCs w:val="21"/>
              </w:rPr>
              <w:t>合資会社　農業技術研究会</w:t>
            </w:r>
          </w:p>
          <w:p w:rsidR="00C94D0F" w:rsidRDefault="00C94D0F" w:rsidP="00C94D0F">
            <w:pPr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 xml:space="preserve">　福島県福島市瀬上町東町</w:t>
            </w:r>
            <w:r>
              <w:rPr>
                <w:rFonts w:hint="eastAsia"/>
              </w:rPr>
              <w:t>1-5-8</w:t>
            </w:r>
          </w:p>
          <w:p w:rsidR="00C94D0F" w:rsidRDefault="00C94D0F" w:rsidP="00C94D0F">
            <w:pPr>
              <w:jc w:val="center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024-554-5146</w:t>
            </w:r>
            <w:r>
              <w:rPr>
                <w:rFonts w:hint="eastAsia"/>
              </w:rPr>
              <w:t xml:space="preserve">　　ＦＡＸ：</w:t>
            </w:r>
            <w:r>
              <w:rPr>
                <w:rFonts w:hint="eastAsia"/>
              </w:rPr>
              <w:t>024-554-5173</w:t>
            </w:r>
          </w:p>
          <w:p w:rsidR="00C94D0F" w:rsidRDefault="00C94D0F" w:rsidP="00C94D0F">
            <w:pPr>
              <w:jc w:val="center"/>
              <w:rPr>
                <w:szCs w:val="21"/>
              </w:rPr>
            </w:pPr>
            <w:hyperlink r:id="rId9" w:history="1">
              <w:r w:rsidRPr="009149E8">
                <w:rPr>
                  <w:rStyle w:val="a5"/>
                  <w:rFonts w:hint="eastAsia"/>
                  <w:color w:val="auto"/>
                </w:rPr>
                <w:t>http://www.atr-net.com</w:t>
              </w:r>
            </w:hyperlink>
            <w:r w:rsidRPr="00914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emai:atr-net@spa.nifty.com</w:t>
            </w:r>
          </w:p>
        </w:tc>
      </w:tr>
    </w:tbl>
    <w:p w:rsidR="00C54CA9" w:rsidRPr="009F70A2" w:rsidRDefault="00C54CA9" w:rsidP="00C54CA9">
      <w:pPr>
        <w:rPr>
          <w:szCs w:val="21"/>
        </w:rPr>
      </w:pPr>
    </w:p>
    <w:p w:rsidR="00C54CA9" w:rsidRPr="00D21766" w:rsidRDefault="00C54CA9" w:rsidP="00C54CA9">
      <w:pPr>
        <w:rPr>
          <w:szCs w:val="21"/>
        </w:rPr>
      </w:pPr>
    </w:p>
    <w:sectPr w:rsidR="00C54CA9" w:rsidRPr="00D21766" w:rsidSect="00C94D0F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58" w:rsidRDefault="008F7258" w:rsidP="001B18FD">
      <w:pPr>
        <w:spacing w:line="240" w:lineRule="auto"/>
      </w:pPr>
      <w:r>
        <w:separator/>
      </w:r>
    </w:p>
  </w:endnote>
  <w:endnote w:type="continuationSeparator" w:id="0">
    <w:p w:rsidR="008F7258" w:rsidRDefault="008F7258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58" w:rsidRDefault="008F7258" w:rsidP="001B18FD">
      <w:pPr>
        <w:spacing w:line="240" w:lineRule="auto"/>
      </w:pPr>
      <w:r>
        <w:separator/>
      </w:r>
    </w:p>
  </w:footnote>
  <w:footnote w:type="continuationSeparator" w:id="0">
    <w:p w:rsidR="008F7258" w:rsidRDefault="008F7258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04DC"/>
    <w:rsid w:val="000278BC"/>
    <w:rsid w:val="00033D64"/>
    <w:rsid w:val="0004446C"/>
    <w:rsid w:val="000449FD"/>
    <w:rsid w:val="000501EE"/>
    <w:rsid w:val="000504CD"/>
    <w:rsid w:val="00056399"/>
    <w:rsid w:val="00065D29"/>
    <w:rsid w:val="00071765"/>
    <w:rsid w:val="0007346A"/>
    <w:rsid w:val="000856A2"/>
    <w:rsid w:val="00094507"/>
    <w:rsid w:val="000A2F7C"/>
    <w:rsid w:val="000A5B31"/>
    <w:rsid w:val="000A7EE0"/>
    <w:rsid w:val="000B3311"/>
    <w:rsid w:val="000C5F97"/>
    <w:rsid w:val="000D1C4D"/>
    <w:rsid w:val="000D459D"/>
    <w:rsid w:val="000D5B74"/>
    <w:rsid w:val="000E7BA9"/>
    <w:rsid w:val="000F08AF"/>
    <w:rsid w:val="000F4173"/>
    <w:rsid w:val="000F4C31"/>
    <w:rsid w:val="000F72F4"/>
    <w:rsid w:val="00102024"/>
    <w:rsid w:val="00102958"/>
    <w:rsid w:val="00102B84"/>
    <w:rsid w:val="001048F0"/>
    <w:rsid w:val="001057E5"/>
    <w:rsid w:val="0011159D"/>
    <w:rsid w:val="00113671"/>
    <w:rsid w:val="001233C2"/>
    <w:rsid w:val="00136314"/>
    <w:rsid w:val="00136C9C"/>
    <w:rsid w:val="00151227"/>
    <w:rsid w:val="00160CC9"/>
    <w:rsid w:val="00162C63"/>
    <w:rsid w:val="0016386A"/>
    <w:rsid w:val="00167586"/>
    <w:rsid w:val="001752F6"/>
    <w:rsid w:val="00183923"/>
    <w:rsid w:val="001915C8"/>
    <w:rsid w:val="00193506"/>
    <w:rsid w:val="001943D1"/>
    <w:rsid w:val="001A08EC"/>
    <w:rsid w:val="001A7294"/>
    <w:rsid w:val="001B10BB"/>
    <w:rsid w:val="001B18FD"/>
    <w:rsid w:val="001C14DC"/>
    <w:rsid w:val="001D3690"/>
    <w:rsid w:val="001E7FD6"/>
    <w:rsid w:val="001F0DAC"/>
    <w:rsid w:val="001F3D58"/>
    <w:rsid w:val="001F3DF2"/>
    <w:rsid w:val="001F4380"/>
    <w:rsid w:val="00206997"/>
    <w:rsid w:val="00214767"/>
    <w:rsid w:val="002210A1"/>
    <w:rsid w:val="00224EF0"/>
    <w:rsid w:val="00246FF0"/>
    <w:rsid w:val="002551E1"/>
    <w:rsid w:val="00266AA5"/>
    <w:rsid w:val="00271FC0"/>
    <w:rsid w:val="00274658"/>
    <w:rsid w:val="002768DA"/>
    <w:rsid w:val="002813A4"/>
    <w:rsid w:val="00282EF8"/>
    <w:rsid w:val="00290628"/>
    <w:rsid w:val="00292191"/>
    <w:rsid w:val="0029649E"/>
    <w:rsid w:val="002978DF"/>
    <w:rsid w:val="002A4634"/>
    <w:rsid w:val="002B205F"/>
    <w:rsid w:val="002C496A"/>
    <w:rsid w:val="002D77F6"/>
    <w:rsid w:val="002D7C1B"/>
    <w:rsid w:val="002D7DB3"/>
    <w:rsid w:val="002E7AF2"/>
    <w:rsid w:val="002F6C44"/>
    <w:rsid w:val="002F7260"/>
    <w:rsid w:val="0030684D"/>
    <w:rsid w:val="003071DB"/>
    <w:rsid w:val="00315F39"/>
    <w:rsid w:val="0031797D"/>
    <w:rsid w:val="00321C4F"/>
    <w:rsid w:val="00322A24"/>
    <w:rsid w:val="00342E07"/>
    <w:rsid w:val="00344673"/>
    <w:rsid w:val="00352DF2"/>
    <w:rsid w:val="0037051B"/>
    <w:rsid w:val="00370B80"/>
    <w:rsid w:val="003816BC"/>
    <w:rsid w:val="0039388D"/>
    <w:rsid w:val="003A64DC"/>
    <w:rsid w:val="003C0D21"/>
    <w:rsid w:val="003C3479"/>
    <w:rsid w:val="003D2BD1"/>
    <w:rsid w:val="003D7513"/>
    <w:rsid w:val="003E203E"/>
    <w:rsid w:val="003E481B"/>
    <w:rsid w:val="003E6610"/>
    <w:rsid w:val="003F0290"/>
    <w:rsid w:val="003F61EF"/>
    <w:rsid w:val="003F6EB0"/>
    <w:rsid w:val="00400F15"/>
    <w:rsid w:val="00401232"/>
    <w:rsid w:val="00407D16"/>
    <w:rsid w:val="004153B8"/>
    <w:rsid w:val="0041789E"/>
    <w:rsid w:val="004179E4"/>
    <w:rsid w:val="004348D7"/>
    <w:rsid w:val="00450344"/>
    <w:rsid w:val="004508DA"/>
    <w:rsid w:val="0046281A"/>
    <w:rsid w:val="00467D11"/>
    <w:rsid w:val="00484582"/>
    <w:rsid w:val="00484DB1"/>
    <w:rsid w:val="004929EA"/>
    <w:rsid w:val="004A26D8"/>
    <w:rsid w:val="004A56F9"/>
    <w:rsid w:val="004B0F6E"/>
    <w:rsid w:val="004B5340"/>
    <w:rsid w:val="004C6945"/>
    <w:rsid w:val="004D04F0"/>
    <w:rsid w:val="004D3F84"/>
    <w:rsid w:val="004D6BCC"/>
    <w:rsid w:val="004E4854"/>
    <w:rsid w:val="004F46DB"/>
    <w:rsid w:val="004F47B5"/>
    <w:rsid w:val="004F712E"/>
    <w:rsid w:val="004F73FC"/>
    <w:rsid w:val="00505E9C"/>
    <w:rsid w:val="005115DC"/>
    <w:rsid w:val="005165CF"/>
    <w:rsid w:val="0052748B"/>
    <w:rsid w:val="005276C0"/>
    <w:rsid w:val="00532351"/>
    <w:rsid w:val="005367B4"/>
    <w:rsid w:val="00541DDA"/>
    <w:rsid w:val="00544997"/>
    <w:rsid w:val="005534D0"/>
    <w:rsid w:val="00556175"/>
    <w:rsid w:val="005645C7"/>
    <w:rsid w:val="0056678D"/>
    <w:rsid w:val="00572027"/>
    <w:rsid w:val="00575C88"/>
    <w:rsid w:val="0058007F"/>
    <w:rsid w:val="00586930"/>
    <w:rsid w:val="00587081"/>
    <w:rsid w:val="005904B9"/>
    <w:rsid w:val="00590556"/>
    <w:rsid w:val="005A00F7"/>
    <w:rsid w:val="005B1E67"/>
    <w:rsid w:val="005B4BC0"/>
    <w:rsid w:val="005C39ED"/>
    <w:rsid w:val="005C3F25"/>
    <w:rsid w:val="005C7F1E"/>
    <w:rsid w:val="005D3976"/>
    <w:rsid w:val="005E7598"/>
    <w:rsid w:val="00607BF1"/>
    <w:rsid w:val="006106DE"/>
    <w:rsid w:val="00611445"/>
    <w:rsid w:val="00631406"/>
    <w:rsid w:val="0064349C"/>
    <w:rsid w:val="00657F3A"/>
    <w:rsid w:val="006616AF"/>
    <w:rsid w:val="006637E2"/>
    <w:rsid w:val="00670BE4"/>
    <w:rsid w:val="00677670"/>
    <w:rsid w:val="00686AD3"/>
    <w:rsid w:val="00693B56"/>
    <w:rsid w:val="00697879"/>
    <w:rsid w:val="006A654D"/>
    <w:rsid w:val="006B2ED5"/>
    <w:rsid w:val="006B3AD4"/>
    <w:rsid w:val="006B477A"/>
    <w:rsid w:val="006C0992"/>
    <w:rsid w:val="006C0BB5"/>
    <w:rsid w:val="006C3ECD"/>
    <w:rsid w:val="006F5A6B"/>
    <w:rsid w:val="00700CD5"/>
    <w:rsid w:val="00702399"/>
    <w:rsid w:val="00712A0B"/>
    <w:rsid w:val="00716CC0"/>
    <w:rsid w:val="00720BEA"/>
    <w:rsid w:val="00724DF4"/>
    <w:rsid w:val="007320C5"/>
    <w:rsid w:val="0073336A"/>
    <w:rsid w:val="00734564"/>
    <w:rsid w:val="00734CE2"/>
    <w:rsid w:val="007434F6"/>
    <w:rsid w:val="00744DF9"/>
    <w:rsid w:val="00746574"/>
    <w:rsid w:val="00753FD4"/>
    <w:rsid w:val="007578FA"/>
    <w:rsid w:val="00761825"/>
    <w:rsid w:val="0076440C"/>
    <w:rsid w:val="00774180"/>
    <w:rsid w:val="007748F8"/>
    <w:rsid w:val="00786CA8"/>
    <w:rsid w:val="0079477A"/>
    <w:rsid w:val="007A31D3"/>
    <w:rsid w:val="007A4606"/>
    <w:rsid w:val="007A5552"/>
    <w:rsid w:val="007A5BCE"/>
    <w:rsid w:val="007B20FC"/>
    <w:rsid w:val="007B23FD"/>
    <w:rsid w:val="007B5CEB"/>
    <w:rsid w:val="007B7998"/>
    <w:rsid w:val="007C094F"/>
    <w:rsid w:val="007D01C5"/>
    <w:rsid w:val="007E4964"/>
    <w:rsid w:val="007F1808"/>
    <w:rsid w:val="007F50C2"/>
    <w:rsid w:val="008000EB"/>
    <w:rsid w:val="0080230E"/>
    <w:rsid w:val="0082427D"/>
    <w:rsid w:val="008249C1"/>
    <w:rsid w:val="008310FB"/>
    <w:rsid w:val="00831E6A"/>
    <w:rsid w:val="00844D03"/>
    <w:rsid w:val="00850B48"/>
    <w:rsid w:val="00852C9F"/>
    <w:rsid w:val="00856CEC"/>
    <w:rsid w:val="00857560"/>
    <w:rsid w:val="008655E6"/>
    <w:rsid w:val="008731A9"/>
    <w:rsid w:val="00876A40"/>
    <w:rsid w:val="00893627"/>
    <w:rsid w:val="008A1520"/>
    <w:rsid w:val="008A3843"/>
    <w:rsid w:val="008D2066"/>
    <w:rsid w:val="008F2C6E"/>
    <w:rsid w:val="008F7258"/>
    <w:rsid w:val="008F7A99"/>
    <w:rsid w:val="009009AD"/>
    <w:rsid w:val="0090260E"/>
    <w:rsid w:val="009149E8"/>
    <w:rsid w:val="00914A52"/>
    <w:rsid w:val="00922770"/>
    <w:rsid w:val="00966B69"/>
    <w:rsid w:val="00981171"/>
    <w:rsid w:val="00985D27"/>
    <w:rsid w:val="00986A88"/>
    <w:rsid w:val="00990132"/>
    <w:rsid w:val="00993727"/>
    <w:rsid w:val="00994BED"/>
    <w:rsid w:val="009A280A"/>
    <w:rsid w:val="009A3693"/>
    <w:rsid w:val="009A57C9"/>
    <w:rsid w:val="009B0219"/>
    <w:rsid w:val="009B6F53"/>
    <w:rsid w:val="009C199C"/>
    <w:rsid w:val="009D1A72"/>
    <w:rsid w:val="009D33FE"/>
    <w:rsid w:val="009F70A2"/>
    <w:rsid w:val="009F79A7"/>
    <w:rsid w:val="00A01CBD"/>
    <w:rsid w:val="00A03CA5"/>
    <w:rsid w:val="00A0618C"/>
    <w:rsid w:val="00A061E1"/>
    <w:rsid w:val="00A12610"/>
    <w:rsid w:val="00A139F2"/>
    <w:rsid w:val="00A157D5"/>
    <w:rsid w:val="00A26C7A"/>
    <w:rsid w:val="00A46C0E"/>
    <w:rsid w:val="00A574D5"/>
    <w:rsid w:val="00A707C7"/>
    <w:rsid w:val="00A730DA"/>
    <w:rsid w:val="00A74E99"/>
    <w:rsid w:val="00A75BDA"/>
    <w:rsid w:val="00A769AE"/>
    <w:rsid w:val="00A92E0C"/>
    <w:rsid w:val="00A93FE8"/>
    <w:rsid w:val="00AA5884"/>
    <w:rsid w:val="00AB146D"/>
    <w:rsid w:val="00AC67DC"/>
    <w:rsid w:val="00AE14FC"/>
    <w:rsid w:val="00AE5E02"/>
    <w:rsid w:val="00AF2147"/>
    <w:rsid w:val="00AF34DD"/>
    <w:rsid w:val="00AF5112"/>
    <w:rsid w:val="00AF5B98"/>
    <w:rsid w:val="00B05B8D"/>
    <w:rsid w:val="00B13333"/>
    <w:rsid w:val="00B3333F"/>
    <w:rsid w:val="00B40C08"/>
    <w:rsid w:val="00B41141"/>
    <w:rsid w:val="00B47EC9"/>
    <w:rsid w:val="00B51E69"/>
    <w:rsid w:val="00B636E9"/>
    <w:rsid w:val="00B64BA8"/>
    <w:rsid w:val="00B64EBA"/>
    <w:rsid w:val="00B74EFA"/>
    <w:rsid w:val="00B8651B"/>
    <w:rsid w:val="00B90CD4"/>
    <w:rsid w:val="00B912F5"/>
    <w:rsid w:val="00BA26BB"/>
    <w:rsid w:val="00BA26D5"/>
    <w:rsid w:val="00BA409D"/>
    <w:rsid w:val="00BB2454"/>
    <w:rsid w:val="00BB2E5E"/>
    <w:rsid w:val="00BB2F06"/>
    <w:rsid w:val="00BB5820"/>
    <w:rsid w:val="00BB7983"/>
    <w:rsid w:val="00BC1AD7"/>
    <w:rsid w:val="00BC1BC7"/>
    <w:rsid w:val="00BE62C6"/>
    <w:rsid w:val="00C117EB"/>
    <w:rsid w:val="00C11BC9"/>
    <w:rsid w:val="00C13118"/>
    <w:rsid w:val="00C24FA2"/>
    <w:rsid w:val="00C322D0"/>
    <w:rsid w:val="00C32F3E"/>
    <w:rsid w:val="00C40817"/>
    <w:rsid w:val="00C416C4"/>
    <w:rsid w:val="00C43F51"/>
    <w:rsid w:val="00C512A6"/>
    <w:rsid w:val="00C512B8"/>
    <w:rsid w:val="00C52276"/>
    <w:rsid w:val="00C5276D"/>
    <w:rsid w:val="00C54CA9"/>
    <w:rsid w:val="00C64583"/>
    <w:rsid w:val="00C64895"/>
    <w:rsid w:val="00C66BB8"/>
    <w:rsid w:val="00C706AC"/>
    <w:rsid w:val="00C73DB5"/>
    <w:rsid w:val="00C82C9B"/>
    <w:rsid w:val="00C848FD"/>
    <w:rsid w:val="00C92360"/>
    <w:rsid w:val="00C94D0F"/>
    <w:rsid w:val="00C96A90"/>
    <w:rsid w:val="00CA0F26"/>
    <w:rsid w:val="00CA3CC6"/>
    <w:rsid w:val="00CC3E74"/>
    <w:rsid w:val="00CD1D0F"/>
    <w:rsid w:val="00CD33EA"/>
    <w:rsid w:val="00CD50B4"/>
    <w:rsid w:val="00CE1DEE"/>
    <w:rsid w:val="00CF05AD"/>
    <w:rsid w:val="00CF3E32"/>
    <w:rsid w:val="00CF4C76"/>
    <w:rsid w:val="00D042E4"/>
    <w:rsid w:val="00D073B4"/>
    <w:rsid w:val="00D21766"/>
    <w:rsid w:val="00D30DDA"/>
    <w:rsid w:val="00D30F23"/>
    <w:rsid w:val="00D32C61"/>
    <w:rsid w:val="00D415F8"/>
    <w:rsid w:val="00D46F76"/>
    <w:rsid w:val="00D734D7"/>
    <w:rsid w:val="00D73936"/>
    <w:rsid w:val="00D75300"/>
    <w:rsid w:val="00D77287"/>
    <w:rsid w:val="00D9545F"/>
    <w:rsid w:val="00D958C6"/>
    <w:rsid w:val="00DA68BD"/>
    <w:rsid w:val="00DB2CCC"/>
    <w:rsid w:val="00DC1532"/>
    <w:rsid w:val="00DD51C7"/>
    <w:rsid w:val="00DD7C35"/>
    <w:rsid w:val="00DE2B94"/>
    <w:rsid w:val="00DF0FCE"/>
    <w:rsid w:val="00E075B5"/>
    <w:rsid w:val="00E1080E"/>
    <w:rsid w:val="00E20EAA"/>
    <w:rsid w:val="00E25EB9"/>
    <w:rsid w:val="00E30582"/>
    <w:rsid w:val="00E34950"/>
    <w:rsid w:val="00E36B2E"/>
    <w:rsid w:val="00E53D16"/>
    <w:rsid w:val="00E62B8D"/>
    <w:rsid w:val="00E73DAC"/>
    <w:rsid w:val="00E76B21"/>
    <w:rsid w:val="00E80DD9"/>
    <w:rsid w:val="00E96853"/>
    <w:rsid w:val="00EA027B"/>
    <w:rsid w:val="00EC631B"/>
    <w:rsid w:val="00F04022"/>
    <w:rsid w:val="00F0435B"/>
    <w:rsid w:val="00F13678"/>
    <w:rsid w:val="00F14178"/>
    <w:rsid w:val="00F2694C"/>
    <w:rsid w:val="00F3237E"/>
    <w:rsid w:val="00F450C9"/>
    <w:rsid w:val="00F55FC4"/>
    <w:rsid w:val="00F57FB2"/>
    <w:rsid w:val="00F704D9"/>
    <w:rsid w:val="00F77C9D"/>
    <w:rsid w:val="00F80089"/>
    <w:rsid w:val="00F808FB"/>
    <w:rsid w:val="00F9594D"/>
    <w:rsid w:val="00FC1FA5"/>
    <w:rsid w:val="00FC5C74"/>
    <w:rsid w:val="00FF0EEB"/>
    <w:rsid w:val="00FF2EA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59C8-E986-4AD1-876C-45298A77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13</cp:revision>
  <cp:lastPrinted>2014-04-26T02:50:00Z</cp:lastPrinted>
  <dcterms:created xsi:type="dcterms:W3CDTF">2014-04-25T02:11:00Z</dcterms:created>
  <dcterms:modified xsi:type="dcterms:W3CDTF">2014-05-03T00:54:00Z</dcterms:modified>
</cp:coreProperties>
</file>